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77777777" w:rsidR="0045173B" w:rsidRDefault="0045173B" w:rsidP="00F8309A">
      <w:pPr>
        <w:pStyle w:val="Heading1"/>
        <w:jc w:val="center"/>
        <w:rPr>
          <w:sz w:val="20"/>
          <w:szCs w:val="20"/>
        </w:rPr>
      </w:pPr>
      <w:r>
        <w:rPr>
          <w:noProof/>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1BAF1A7A" w14:textId="6E8464A4" w:rsidR="0045173B" w:rsidRPr="0082676F" w:rsidRDefault="006A2B1D" w:rsidP="0045173B">
      <w:pPr>
        <w:jc w:val="center"/>
        <w:rPr>
          <w:sz w:val="20"/>
          <w:szCs w:val="20"/>
        </w:rPr>
      </w:pPr>
      <w:r>
        <w:rPr>
          <w:sz w:val="20"/>
          <w:szCs w:val="20"/>
        </w:rPr>
        <w:t>April 12</w:t>
      </w:r>
      <w:r w:rsidR="00FE087F">
        <w:rPr>
          <w:sz w:val="20"/>
          <w:szCs w:val="20"/>
        </w:rPr>
        <w:t>, 202</w:t>
      </w:r>
      <w:r>
        <w:rPr>
          <w:sz w:val="20"/>
          <w:szCs w:val="20"/>
        </w:rPr>
        <w:t>2</w:t>
      </w:r>
      <w:r w:rsidR="00FE087F">
        <w:rPr>
          <w:sz w:val="20"/>
          <w:szCs w:val="20"/>
        </w:rPr>
        <w:t>, 9:00am</w:t>
      </w:r>
    </w:p>
    <w:p w14:paraId="789718C2" w14:textId="4E339C7D" w:rsidR="0045173B" w:rsidRDefault="006A2B1D" w:rsidP="00A6625D">
      <w:pPr>
        <w:jc w:val="center"/>
        <w:rPr>
          <w:sz w:val="20"/>
          <w:szCs w:val="20"/>
        </w:rPr>
      </w:pPr>
      <w:r>
        <w:rPr>
          <w:sz w:val="20"/>
          <w:szCs w:val="20"/>
        </w:rPr>
        <w:t>Grand Park Event Center</w:t>
      </w:r>
    </w:p>
    <w:p w14:paraId="2D07369C" w14:textId="14CF3708" w:rsidR="006A2B1D" w:rsidRDefault="006A2B1D" w:rsidP="00A6625D">
      <w:pPr>
        <w:jc w:val="center"/>
        <w:rPr>
          <w:sz w:val="20"/>
          <w:szCs w:val="20"/>
        </w:rPr>
      </w:pPr>
      <w:r>
        <w:rPr>
          <w:sz w:val="20"/>
          <w:szCs w:val="20"/>
        </w:rPr>
        <w:t>1900 Grand Park Blvd.</w:t>
      </w:r>
    </w:p>
    <w:p w14:paraId="6C7EDBD6" w14:textId="017B3B8A" w:rsidR="006A2B1D" w:rsidRDefault="006A2B1D" w:rsidP="00A6625D">
      <w:pPr>
        <w:jc w:val="center"/>
        <w:rPr>
          <w:sz w:val="20"/>
          <w:szCs w:val="20"/>
        </w:rPr>
      </w:pPr>
      <w:r>
        <w:rPr>
          <w:sz w:val="20"/>
          <w:szCs w:val="20"/>
        </w:rPr>
        <w:t>Westfield, IN 46074</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14:paraId="74280D27" w14:textId="77777777" w:rsidTr="5AD80486">
        <w:trPr>
          <w:trHeight w:val="252"/>
        </w:trPr>
        <w:tc>
          <w:tcPr>
            <w:tcW w:w="4050" w:type="dxa"/>
            <w:gridSpan w:val="2"/>
            <w:tcBorders>
              <w:right w:val="single" w:sz="4" w:space="0" w:color="auto"/>
            </w:tcBorders>
          </w:tcPr>
          <w:p w14:paraId="7A211520" w14:textId="46581933" w:rsidR="00C25B96" w:rsidRPr="00131AAA" w:rsidRDefault="00C25B96" w:rsidP="00131AAA">
            <w:pPr>
              <w:jc w:val="center"/>
              <w:rPr>
                <w:b/>
                <w:bCs/>
                <w:sz w:val="20"/>
                <w:szCs w:val="20"/>
                <w:u w:val="single"/>
              </w:rPr>
            </w:pPr>
            <w:r w:rsidRPr="00131AAA">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131AAA" w:rsidRDefault="00C25B96" w:rsidP="00131AAA">
            <w:pPr>
              <w:jc w:val="center"/>
              <w:rPr>
                <w:b/>
                <w:bCs/>
                <w:sz w:val="20"/>
                <w:szCs w:val="20"/>
                <w:u w:val="single"/>
              </w:rPr>
            </w:pPr>
            <w:r w:rsidRPr="00131AAA">
              <w:rPr>
                <w:b/>
                <w:bCs/>
                <w:sz w:val="20"/>
                <w:szCs w:val="20"/>
                <w:u w:val="single"/>
              </w:rPr>
              <w:t>Board Members Not Present</w:t>
            </w:r>
          </w:p>
        </w:tc>
        <w:tc>
          <w:tcPr>
            <w:tcW w:w="2884" w:type="dxa"/>
            <w:tcBorders>
              <w:left w:val="single" w:sz="4" w:space="0" w:color="auto"/>
            </w:tcBorders>
          </w:tcPr>
          <w:p w14:paraId="0D2C3633" w14:textId="2D03916B" w:rsidR="00C25B96" w:rsidRPr="00131AAA" w:rsidRDefault="00C25B96" w:rsidP="00131AAA">
            <w:pPr>
              <w:jc w:val="center"/>
              <w:rPr>
                <w:b/>
                <w:bCs/>
                <w:sz w:val="20"/>
                <w:szCs w:val="20"/>
                <w:u w:val="single"/>
              </w:rPr>
            </w:pPr>
            <w:r w:rsidRPr="5AD80486">
              <w:rPr>
                <w:b/>
                <w:bCs/>
                <w:sz w:val="20"/>
                <w:szCs w:val="20"/>
                <w:u w:val="single"/>
              </w:rPr>
              <w:t>CIRTA Staff Present</w:t>
            </w:r>
          </w:p>
        </w:tc>
      </w:tr>
      <w:tr w:rsidR="00BC51DB" w14:paraId="375CE5CB" w14:textId="77777777" w:rsidTr="5AD80486">
        <w:trPr>
          <w:trHeight w:val="252"/>
        </w:trPr>
        <w:tc>
          <w:tcPr>
            <w:tcW w:w="2163" w:type="dxa"/>
          </w:tcPr>
          <w:p w14:paraId="6F219814" w14:textId="3149F046" w:rsidR="00BC51DB" w:rsidRDefault="00F47C1F" w:rsidP="00FE087F">
            <w:pPr>
              <w:contextualSpacing/>
              <w:jc w:val="both"/>
              <w:rPr>
                <w:sz w:val="20"/>
                <w:szCs w:val="20"/>
              </w:rPr>
            </w:pPr>
            <w:r>
              <w:rPr>
                <w:sz w:val="20"/>
                <w:szCs w:val="20"/>
              </w:rPr>
              <w:t xml:space="preserve">Ann </w:t>
            </w:r>
            <w:proofErr w:type="spellStart"/>
            <w:r>
              <w:rPr>
                <w:sz w:val="20"/>
                <w:szCs w:val="20"/>
              </w:rPr>
              <w:t>Sheidler</w:t>
            </w:r>
            <w:proofErr w:type="spellEnd"/>
          </w:p>
        </w:tc>
        <w:tc>
          <w:tcPr>
            <w:tcW w:w="1887" w:type="dxa"/>
            <w:tcBorders>
              <w:right w:val="single" w:sz="4" w:space="0" w:color="auto"/>
            </w:tcBorders>
          </w:tcPr>
          <w:p w14:paraId="76D431FF" w14:textId="1DC3883A" w:rsidR="00BC51DB" w:rsidRDefault="00BC51DB" w:rsidP="00FE087F">
            <w:pPr>
              <w:contextualSpacing/>
              <w:jc w:val="both"/>
              <w:rPr>
                <w:sz w:val="20"/>
                <w:szCs w:val="20"/>
              </w:rPr>
            </w:pPr>
            <w:r>
              <w:rPr>
                <w:sz w:val="20"/>
                <w:szCs w:val="20"/>
              </w:rPr>
              <w:t>Jerry Bridges</w:t>
            </w:r>
          </w:p>
        </w:tc>
        <w:tc>
          <w:tcPr>
            <w:tcW w:w="3152" w:type="dxa"/>
            <w:tcBorders>
              <w:left w:val="single" w:sz="4" w:space="0" w:color="auto"/>
              <w:right w:val="single" w:sz="4" w:space="0" w:color="auto"/>
            </w:tcBorders>
          </w:tcPr>
          <w:p w14:paraId="458EF1DB" w14:textId="5ACC2905" w:rsidR="006A2B1D" w:rsidRDefault="00BC51DB" w:rsidP="00FE087F">
            <w:pPr>
              <w:rPr>
                <w:sz w:val="20"/>
                <w:szCs w:val="20"/>
              </w:rPr>
            </w:pPr>
            <w:r>
              <w:rPr>
                <w:sz w:val="20"/>
                <w:szCs w:val="20"/>
              </w:rPr>
              <w:t xml:space="preserve">  </w:t>
            </w:r>
            <w:r w:rsidR="006A2B1D">
              <w:rPr>
                <w:sz w:val="20"/>
                <w:szCs w:val="20"/>
              </w:rPr>
              <w:t>Marta Moody</w:t>
            </w:r>
          </w:p>
        </w:tc>
        <w:tc>
          <w:tcPr>
            <w:tcW w:w="2884" w:type="dxa"/>
            <w:tcBorders>
              <w:left w:val="single" w:sz="4" w:space="0" w:color="auto"/>
            </w:tcBorders>
          </w:tcPr>
          <w:p w14:paraId="17E13FE5" w14:textId="69757ACC" w:rsidR="00BC51DB" w:rsidRDefault="00BC51DB" w:rsidP="00131AAA">
            <w:pPr>
              <w:rPr>
                <w:sz w:val="20"/>
                <w:szCs w:val="20"/>
              </w:rPr>
            </w:pPr>
            <w:r>
              <w:rPr>
                <w:sz w:val="20"/>
                <w:szCs w:val="20"/>
              </w:rPr>
              <w:t>Jennifer Gebhard</w:t>
            </w:r>
          </w:p>
        </w:tc>
      </w:tr>
      <w:tr w:rsidR="00BC51DB" w14:paraId="2B2FF1F3" w14:textId="77777777" w:rsidTr="5AD80486">
        <w:trPr>
          <w:trHeight w:val="235"/>
        </w:trPr>
        <w:tc>
          <w:tcPr>
            <w:tcW w:w="2163" w:type="dxa"/>
          </w:tcPr>
          <w:p w14:paraId="01E88008" w14:textId="2790996C" w:rsidR="00BC51DB" w:rsidRDefault="5AD80486" w:rsidP="00FE087F">
            <w:pPr>
              <w:contextualSpacing/>
              <w:jc w:val="both"/>
              <w:rPr>
                <w:sz w:val="20"/>
                <w:szCs w:val="20"/>
              </w:rPr>
            </w:pPr>
            <w:r w:rsidRPr="5AD80486">
              <w:rPr>
                <w:sz w:val="20"/>
                <w:szCs w:val="20"/>
              </w:rPr>
              <w:t xml:space="preserve">Larry </w:t>
            </w:r>
            <w:proofErr w:type="spellStart"/>
            <w:r w:rsidRPr="5AD80486">
              <w:rPr>
                <w:sz w:val="20"/>
                <w:szCs w:val="20"/>
              </w:rPr>
              <w:t>Hesson</w:t>
            </w:r>
            <w:proofErr w:type="spellEnd"/>
          </w:p>
        </w:tc>
        <w:tc>
          <w:tcPr>
            <w:tcW w:w="1887" w:type="dxa"/>
            <w:tcBorders>
              <w:right w:val="single" w:sz="4" w:space="0" w:color="auto"/>
            </w:tcBorders>
          </w:tcPr>
          <w:p w14:paraId="4F8459DE" w14:textId="1D0F76ED" w:rsidR="00BC51DB" w:rsidRDefault="00F47C1F" w:rsidP="00FE087F">
            <w:pPr>
              <w:contextualSpacing/>
              <w:jc w:val="both"/>
              <w:rPr>
                <w:sz w:val="20"/>
                <w:szCs w:val="20"/>
              </w:rPr>
            </w:pPr>
            <w:r>
              <w:rPr>
                <w:sz w:val="20"/>
                <w:szCs w:val="20"/>
              </w:rPr>
              <w:t xml:space="preserve">Greg </w:t>
            </w:r>
            <w:proofErr w:type="spellStart"/>
            <w:r>
              <w:rPr>
                <w:sz w:val="20"/>
                <w:szCs w:val="20"/>
              </w:rPr>
              <w:t>Henneke</w:t>
            </w:r>
            <w:proofErr w:type="spellEnd"/>
            <w:r>
              <w:rPr>
                <w:sz w:val="20"/>
                <w:szCs w:val="20"/>
              </w:rPr>
              <w:t xml:space="preserve"> (V)</w:t>
            </w:r>
          </w:p>
        </w:tc>
        <w:tc>
          <w:tcPr>
            <w:tcW w:w="3152" w:type="dxa"/>
            <w:tcBorders>
              <w:left w:val="single" w:sz="4" w:space="0" w:color="auto"/>
              <w:right w:val="single" w:sz="4" w:space="0" w:color="auto"/>
            </w:tcBorders>
          </w:tcPr>
          <w:p w14:paraId="237884E0" w14:textId="461A25AC" w:rsidR="00BC51DB" w:rsidRDefault="006A2B1D" w:rsidP="006A2B1D">
            <w:pPr>
              <w:rPr>
                <w:sz w:val="20"/>
                <w:szCs w:val="20"/>
              </w:rPr>
            </w:pPr>
            <w:r>
              <w:rPr>
                <w:sz w:val="20"/>
                <w:szCs w:val="20"/>
              </w:rPr>
              <w:t xml:space="preserve">  </w:t>
            </w:r>
            <w:r w:rsidR="00F47C1F">
              <w:rPr>
                <w:sz w:val="20"/>
                <w:szCs w:val="20"/>
              </w:rPr>
              <w:t>Christine Altman</w:t>
            </w:r>
          </w:p>
        </w:tc>
        <w:tc>
          <w:tcPr>
            <w:tcW w:w="2884" w:type="dxa"/>
            <w:tcBorders>
              <w:left w:val="single" w:sz="4" w:space="0" w:color="auto"/>
            </w:tcBorders>
          </w:tcPr>
          <w:p w14:paraId="618E4D14" w14:textId="4E057F33" w:rsidR="00BC51DB" w:rsidRDefault="00BC51DB" w:rsidP="00131AAA">
            <w:pPr>
              <w:rPr>
                <w:sz w:val="20"/>
                <w:szCs w:val="20"/>
              </w:rPr>
            </w:pPr>
            <w:r>
              <w:rPr>
                <w:sz w:val="20"/>
                <w:szCs w:val="20"/>
              </w:rPr>
              <w:t>Mohammad Khan</w:t>
            </w:r>
          </w:p>
        </w:tc>
      </w:tr>
      <w:tr w:rsidR="00BC51DB" w14:paraId="520C5F3D" w14:textId="77777777" w:rsidTr="5AD80486">
        <w:trPr>
          <w:trHeight w:val="93"/>
        </w:trPr>
        <w:tc>
          <w:tcPr>
            <w:tcW w:w="2163" w:type="dxa"/>
          </w:tcPr>
          <w:p w14:paraId="40D089B9" w14:textId="481ABDB7" w:rsidR="00BC51DB" w:rsidRDefault="5AD80486" w:rsidP="00FE087F">
            <w:pPr>
              <w:contextualSpacing/>
              <w:jc w:val="both"/>
              <w:rPr>
                <w:sz w:val="20"/>
                <w:szCs w:val="20"/>
              </w:rPr>
            </w:pPr>
            <w:r w:rsidRPr="5AD80486">
              <w:rPr>
                <w:sz w:val="20"/>
                <w:szCs w:val="20"/>
              </w:rPr>
              <w:t>Ron Deer</w:t>
            </w:r>
          </w:p>
          <w:p w14:paraId="6961D084" w14:textId="03225D7A" w:rsidR="00F47C1F" w:rsidRDefault="5AD80486" w:rsidP="00FE087F">
            <w:pPr>
              <w:contextualSpacing/>
              <w:jc w:val="both"/>
              <w:rPr>
                <w:sz w:val="20"/>
                <w:szCs w:val="20"/>
              </w:rPr>
            </w:pPr>
            <w:r w:rsidRPr="5AD80486">
              <w:rPr>
                <w:sz w:val="20"/>
                <w:szCs w:val="20"/>
              </w:rPr>
              <w:t>Don Adams</w:t>
            </w:r>
          </w:p>
        </w:tc>
        <w:tc>
          <w:tcPr>
            <w:tcW w:w="1887" w:type="dxa"/>
            <w:tcBorders>
              <w:right w:val="single" w:sz="4" w:space="0" w:color="auto"/>
            </w:tcBorders>
          </w:tcPr>
          <w:p w14:paraId="68893E9A" w14:textId="1791D260" w:rsidR="00BC51DB" w:rsidRDefault="00F47C1F" w:rsidP="00FE087F">
            <w:pPr>
              <w:contextualSpacing/>
              <w:jc w:val="both"/>
              <w:rPr>
                <w:sz w:val="20"/>
                <w:szCs w:val="20"/>
              </w:rPr>
            </w:pPr>
            <w:r>
              <w:rPr>
                <w:sz w:val="20"/>
                <w:szCs w:val="20"/>
              </w:rPr>
              <w:t xml:space="preserve">Andrew </w:t>
            </w:r>
            <w:proofErr w:type="spellStart"/>
            <w:r>
              <w:rPr>
                <w:sz w:val="20"/>
                <w:szCs w:val="20"/>
              </w:rPr>
              <w:t>Klineman</w:t>
            </w:r>
            <w:proofErr w:type="spellEnd"/>
            <w:r>
              <w:rPr>
                <w:sz w:val="20"/>
                <w:szCs w:val="20"/>
              </w:rPr>
              <w:t>(V)</w:t>
            </w:r>
          </w:p>
        </w:tc>
        <w:tc>
          <w:tcPr>
            <w:tcW w:w="3152" w:type="dxa"/>
            <w:tcBorders>
              <w:left w:val="single" w:sz="4" w:space="0" w:color="auto"/>
              <w:right w:val="single" w:sz="4" w:space="0" w:color="auto"/>
            </w:tcBorders>
          </w:tcPr>
          <w:p w14:paraId="7433944D" w14:textId="21630994" w:rsidR="00BC51DB" w:rsidRDefault="00F47C1F" w:rsidP="00F47C1F">
            <w:pPr>
              <w:rPr>
                <w:sz w:val="20"/>
                <w:szCs w:val="20"/>
              </w:rPr>
            </w:pPr>
            <w:r>
              <w:rPr>
                <w:sz w:val="20"/>
                <w:szCs w:val="20"/>
              </w:rPr>
              <w:t xml:space="preserve">  Linda Sanders</w:t>
            </w:r>
          </w:p>
        </w:tc>
        <w:tc>
          <w:tcPr>
            <w:tcW w:w="2884" w:type="dxa"/>
            <w:tcBorders>
              <w:left w:val="single" w:sz="4" w:space="0" w:color="auto"/>
            </w:tcBorders>
          </w:tcPr>
          <w:p w14:paraId="766F7DF3" w14:textId="77777777" w:rsidR="00BC51DB" w:rsidRDefault="00BC51DB" w:rsidP="00131AAA">
            <w:pPr>
              <w:rPr>
                <w:sz w:val="20"/>
                <w:szCs w:val="20"/>
              </w:rPr>
            </w:pPr>
            <w:r>
              <w:rPr>
                <w:sz w:val="20"/>
                <w:szCs w:val="20"/>
              </w:rPr>
              <w:t>Sarah Troutman</w:t>
            </w:r>
          </w:p>
          <w:p w14:paraId="79CD3F90" w14:textId="6D9B3168" w:rsidR="00EA349B" w:rsidRDefault="00EA349B" w:rsidP="00131AAA">
            <w:pPr>
              <w:rPr>
                <w:sz w:val="20"/>
                <w:szCs w:val="20"/>
              </w:rPr>
            </w:pPr>
            <w:r>
              <w:rPr>
                <w:sz w:val="20"/>
                <w:szCs w:val="20"/>
              </w:rPr>
              <w:t>Shelly King</w:t>
            </w:r>
          </w:p>
        </w:tc>
      </w:tr>
      <w:tr w:rsidR="00BC51DB" w14:paraId="1F97B3E4" w14:textId="77777777" w:rsidTr="5AD80486">
        <w:trPr>
          <w:trHeight w:val="93"/>
        </w:trPr>
        <w:tc>
          <w:tcPr>
            <w:tcW w:w="2163" w:type="dxa"/>
          </w:tcPr>
          <w:p w14:paraId="3FAE7E9A" w14:textId="7D7D90A4" w:rsidR="00BC51DB" w:rsidRDefault="5AD80486" w:rsidP="00FE087F">
            <w:pPr>
              <w:contextualSpacing/>
              <w:jc w:val="both"/>
              <w:rPr>
                <w:sz w:val="20"/>
                <w:szCs w:val="20"/>
              </w:rPr>
            </w:pPr>
            <w:r w:rsidRPr="5AD80486">
              <w:rPr>
                <w:sz w:val="20"/>
                <w:szCs w:val="20"/>
              </w:rPr>
              <w:t>Bill Ehret</w:t>
            </w:r>
          </w:p>
        </w:tc>
        <w:tc>
          <w:tcPr>
            <w:tcW w:w="1887" w:type="dxa"/>
            <w:tcBorders>
              <w:right w:val="single" w:sz="4" w:space="0" w:color="auto"/>
            </w:tcBorders>
          </w:tcPr>
          <w:p w14:paraId="243BB2D0" w14:textId="76D21E88" w:rsidR="00BC51DB" w:rsidRDefault="00BC51DB" w:rsidP="00FE087F">
            <w:pPr>
              <w:contextualSpacing/>
              <w:jc w:val="both"/>
              <w:rPr>
                <w:sz w:val="20"/>
                <w:szCs w:val="20"/>
              </w:rPr>
            </w:pPr>
            <w:r>
              <w:rPr>
                <w:sz w:val="20"/>
                <w:szCs w:val="20"/>
              </w:rPr>
              <w:t>Nathan Messer</w:t>
            </w:r>
          </w:p>
        </w:tc>
        <w:tc>
          <w:tcPr>
            <w:tcW w:w="3152" w:type="dxa"/>
            <w:tcBorders>
              <w:left w:val="single" w:sz="4" w:space="0" w:color="auto"/>
              <w:right w:val="single" w:sz="4" w:space="0" w:color="auto"/>
            </w:tcBorders>
          </w:tcPr>
          <w:p w14:paraId="21479960" w14:textId="77777777" w:rsidR="00BC51DB" w:rsidRDefault="00BC51DB" w:rsidP="00131AAA">
            <w:pPr>
              <w:jc w:val="center"/>
              <w:rPr>
                <w:sz w:val="20"/>
                <w:szCs w:val="20"/>
              </w:rPr>
            </w:pPr>
          </w:p>
        </w:tc>
        <w:tc>
          <w:tcPr>
            <w:tcW w:w="2884" w:type="dxa"/>
            <w:tcBorders>
              <w:left w:val="single" w:sz="4" w:space="0" w:color="auto"/>
            </w:tcBorders>
          </w:tcPr>
          <w:p w14:paraId="52D3BA1C" w14:textId="7EBE4AC1" w:rsidR="00BC51DB" w:rsidRDefault="00BC51DB" w:rsidP="00131AAA">
            <w:pPr>
              <w:rPr>
                <w:sz w:val="20"/>
                <w:szCs w:val="20"/>
              </w:rPr>
            </w:pPr>
            <w:r>
              <w:rPr>
                <w:sz w:val="20"/>
                <w:szCs w:val="20"/>
              </w:rPr>
              <w:t>Molly Oliver</w:t>
            </w:r>
          </w:p>
        </w:tc>
      </w:tr>
      <w:tr w:rsidR="00BC51DB" w14:paraId="475D3156" w14:textId="77777777" w:rsidTr="5AD80486">
        <w:trPr>
          <w:trHeight w:val="93"/>
        </w:trPr>
        <w:tc>
          <w:tcPr>
            <w:tcW w:w="2163" w:type="dxa"/>
          </w:tcPr>
          <w:p w14:paraId="636F7804" w14:textId="27E0C990" w:rsidR="00BC51DB" w:rsidRDefault="5AD80486" w:rsidP="00FE087F">
            <w:pPr>
              <w:contextualSpacing/>
              <w:jc w:val="both"/>
              <w:rPr>
                <w:sz w:val="20"/>
                <w:szCs w:val="20"/>
              </w:rPr>
            </w:pPr>
            <w:r w:rsidRPr="5AD80486">
              <w:rPr>
                <w:sz w:val="20"/>
                <w:szCs w:val="20"/>
              </w:rPr>
              <w:t>Andy Cook</w:t>
            </w:r>
          </w:p>
        </w:tc>
        <w:tc>
          <w:tcPr>
            <w:tcW w:w="1887" w:type="dxa"/>
            <w:tcBorders>
              <w:right w:val="single" w:sz="4" w:space="0" w:color="auto"/>
            </w:tcBorders>
          </w:tcPr>
          <w:p w14:paraId="465C0D3D" w14:textId="427EA77B" w:rsidR="00BC51DB" w:rsidRDefault="00EA349B" w:rsidP="00FE087F">
            <w:pPr>
              <w:contextualSpacing/>
              <w:jc w:val="both"/>
              <w:rPr>
                <w:sz w:val="20"/>
                <w:szCs w:val="20"/>
              </w:rPr>
            </w:pPr>
            <w:r>
              <w:rPr>
                <w:sz w:val="20"/>
                <w:szCs w:val="20"/>
              </w:rPr>
              <w:t>Cam Starnes (V)</w:t>
            </w:r>
          </w:p>
        </w:tc>
        <w:tc>
          <w:tcPr>
            <w:tcW w:w="3152" w:type="dxa"/>
            <w:tcBorders>
              <w:left w:val="single" w:sz="4" w:space="0" w:color="auto"/>
              <w:right w:val="single" w:sz="4" w:space="0" w:color="auto"/>
            </w:tcBorders>
          </w:tcPr>
          <w:p w14:paraId="5474CA8E" w14:textId="77777777" w:rsidR="00BC51DB" w:rsidRDefault="00BC51DB" w:rsidP="00131AAA">
            <w:pPr>
              <w:jc w:val="center"/>
              <w:rPr>
                <w:sz w:val="20"/>
                <w:szCs w:val="20"/>
              </w:rPr>
            </w:pPr>
          </w:p>
        </w:tc>
        <w:tc>
          <w:tcPr>
            <w:tcW w:w="2884" w:type="dxa"/>
            <w:tcBorders>
              <w:left w:val="single" w:sz="4" w:space="0" w:color="auto"/>
            </w:tcBorders>
          </w:tcPr>
          <w:p w14:paraId="1F8B8AEC" w14:textId="43E22420" w:rsidR="00BC51DB" w:rsidRDefault="006A2B1D" w:rsidP="00131AAA">
            <w:pPr>
              <w:rPr>
                <w:sz w:val="20"/>
                <w:szCs w:val="20"/>
              </w:rPr>
            </w:pPr>
            <w:r>
              <w:rPr>
                <w:sz w:val="20"/>
                <w:szCs w:val="20"/>
              </w:rPr>
              <w:t>Amanda Hart</w:t>
            </w:r>
          </w:p>
        </w:tc>
      </w:tr>
      <w:tr w:rsidR="00BC51DB" w14:paraId="7F0E7EF5" w14:textId="77777777" w:rsidTr="5AD80486">
        <w:trPr>
          <w:trHeight w:val="252"/>
        </w:trPr>
        <w:tc>
          <w:tcPr>
            <w:tcW w:w="2163" w:type="dxa"/>
          </w:tcPr>
          <w:p w14:paraId="3271C277" w14:textId="72CEB44C" w:rsidR="00BC51DB" w:rsidRDefault="5AD80486" w:rsidP="00FE087F">
            <w:pPr>
              <w:contextualSpacing/>
              <w:jc w:val="both"/>
              <w:rPr>
                <w:sz w:val="20"/>
                <w:szCs w:val="20"/>
              </w:rPr>
            </w:pPr>
            <w:r w:rsidRPr="5AD80486">
              <w:rPr>
                <w:sz w:val="20"/>
                <w:szCs w:val="20"/>
              </w:rPr>
              <w:t xml:space="preserve">Robert Waggoner* </w:t>
            </w:r>
          </w:p>
        </w:tc>
        <w:tc>
          <w:tcPr>
            <w:tcW w:w="1887" w:type="dxa"/>
            <w:tcBorders>
              <w:right w:val="single" w:sz="4" w:space="0" w:color="auto"/>
            </w:tcBorders>
          </w:tcPr>
          <w:p w14:paraId="513E13A4" w14:textId="6B2234BD" w:rsidR="00BC51DB" w:rsidRDefault="5AD80486" w:rsidP="00FE087F">
            <w:pPr>
              <w:contextualSpacing/>
              <w:jc w:val="both"/>
              <w:rPr>
                <w:sz w:val="20"/>
                <w:szCs w:val="20"/>
              </w:rPr>
            </w:pPr>
            <w:r w:rsidRPr="5AD80486">
              <w:rPr>
                <w:sz w:val="20"/>
                <w:szCs w:val="20"/>
              </w:rPr>
              <w:t>*Arrived at 9:26am</w:t>
            </w:r>
          </w:p>
        </w:tc>
        <w:tc>
          <w:tcPr>
            <w:tcW w:w="3152" w:type="dxa"/>
            <w:tcBorders>
              <w:left w:val="single" w:sz="4" w:space="0" w:color="auto"/>
              <w:right w:val="single" w:sz="4" w:space="0" w:color="auto"/>
            </w:tcBorders>
          </w:tcPr>
          <w:p w14:paraId="55844E32" w14:textId="77777777" w:rsidR="00BC51DB" w:rsidRDefault="00BC51DB" w:rsidP="00131AAA">
            <w:pPr>
              <w:jc w:val="center"/>
              <w:rPr>
                <w:sz w:val="20"/>
                <w:szCs w:val="20"/>
              </w:rPr>
            </w:pPr>
          </w:p>
        </w:tc>
        <w:tc>
          <w:tcPr>
            <w:tcW w:w="2884" w:type="dxa"/>
            <w:tcBorders>
              <w:left w:val="single" w:sz="4" w:space="0" w:color="auto"/>
            </w:tcBorders>
          </w:tcPr>
          <w:p w14:paraId="4FB8C947" w14:textId="46B49DB9" w:rsidR="00BC51DB" w:rsidRDefault="00BC51DB" w:rsidP="006A2B1D">
            <w:pPr>
              <w:rPr>
                <w:sz w:val="20"/>
                <w:szCs w:val="20"/>
              </w:rPr>
            </w:pPr>
          </w:p>
        </w:tc>
      </w:tr>
      <w:tr w:rsidR="00BC51DB" w14:paraId="62730B0C" w14:textId="77777777" w:rsidTr="5AD80486">
        <w:trPr>
          <w:trHeight w:val="93"/>
        </w:trPr>
        <w:tc>
          <w:tcPr>
            <w:tcW w:w="2163" w:type="dxa"/>
          </w:tcPr>
          <w:p w14:paraId="6D4CC383" w14:textId="12ECD4C4" w:rsidR="00BC51DB" w:rsidRDefault="00BC51DB" w:rsidP="00FE087F">
            <w:pPr>
              <w:contextualSpacing/>
              <w:jc w:val="both"/>
              <w:rPr>
                <w:sz w:val="20"/>
                <w:szCs w:val="20"/>
              </w:rPr>
            </w:pPr>
          </w:p>
        </w:tc>
        <w:tc>
          <w:tcPr>
            <w:tcW w:w="1887" w:type="dxa"/>
            <w:tcBorders>
              <w:right w:val="single" w:sz="4" w:space="0" w:color="auto"/>
            </w:tcBorders>
          </w:tcPr>
          <w:p w14:paraId="34F56563" w14:textId="58C9C270" w:rsidR="00BC51DB" w:rsidRDefault="00BC51DB" w:rsidP="00FE087F">
            <w:pPr>
              <w:contextualSpacing/>
              <w:jc w:val="both"/>
              <w:rPr>
                <w:sz w:val="20"/>
                <w:szCs w:val="20"/>
              </w:rPr>
            </w:pPr>
          </w:p>
        </w:tc>
        <w:tc>
          <w:tcPr>
            <w:tcW w:w="3152" w:type="dxa"/>
            <w:tcBorders>
              <w:left w:val="single" w:sz="4" w:space="0" w:color="auto"/>
              <w:right w:val="single" w:sz="4" w:space="0" w:color="auto"/>
            </w:tcBorders>
          </w:tcPr>
          <w:p w14:paraId="453F56EA" w14:textId="77777777" w:rsidR="00BC51DB" w:rsidRDefault="00BC51DB" w:rsidP="00131AAA">
            <w:pPr>
              <w:jc w:val="center"/>
              <w:rPr>
                <w:sz w:val="20"/>
                <w:szCs w:val="20"/>
              </w:rPr>
            </w:pPr>
          </w:p>
        </w:tc>
        <w:tc>
          <w:tcPr>
            <w:tcW w:w="2884" w:type="dxa"/>
            <w:tcBorders>
              <w:left w:val="single" w:sz="4" w:space="0" w:color="auto"/>
            </w:tcBorders>
          </w:tcPr>
          <w:p w14:paraId="29F62195" w14:textId="77777777" w:rsidR="00BC51DB" w:rsidRDefault="00BC51DB" w:rsidP="00131AAA">
            <w:pPr>
              <w:jc w:val="center"/>
              <w:rPr>
                <w:sz w:val="20"/>
                <w:szCs w:val="20"/>
              </w:rPr>
            </w:pPr>
          </w:p>
        </w:tc>
      </w:tr>
    </w:tbl>
    <w:p w14:paraId="6E8A6799" w14:textId="38FEF22B" w:rsidR="0045173B" w:rsidRDefault="00BC51DB" w:rsidP="0045173B">
      <w:pPr>
        <w:rPr>
          <w:sz w:val="20"/>
          <w:szCs w:val="20"/>
        </w:rPr>
      </w:pPr>
      <w:r>
        <w:rPr>
          <w:sz w:val="20"/>
          <w:szCs w:val="20"/>
        </w:rPr>
        <w:br/>
      </w:r>
    </w:p>
    <w:p w14:paraId="38DB698C" w14:textId="0F339E64" w:rsidR="00BC51DB" w:rsidRDefault="00BC51DB" w:rsidP="0045173B">
      <w:pPr>
        <w:rPr>
          <w:sz w:val="20"/>
          <w:szCs w:val="20"/>
        </w:rPr>
      </w:pPr>
      <w:r>
        <w:rPr>
          <w:sz w:val="20"/>
          <w:szCs w:val="20"/>
        </w:rPr>
        <w:t>Board meeting was called to order at 9:</w:t>
      </w:r>
      <w:r w:rsidR="00EA349B">
        <w:rPr>
          <w:sz w:val="20"/>
          <w:szCs w:val="20"/>
        </w:rPr>
        <w:t>09am by B. Ehret</w:t>
      </w:r>
    </w:p>
    <w:p w14:paraId="29535838" w14:textId="77777777" w:rsidR="00EA349B" w:rsidRDefault="00EA349B" w:rsidP="0045173B">
      <w:pPr>
        <w:rPr>
          <w:sz w:val="20"/>
          <w:szCs w:val="20"/>
        </w:rPr>
      </w:pPr>
    </w:p>
    <w:p w14:paraId="7C3A63AC" w14:textId="73EADA00" w:rsidR="00767D10" w:rsidRDefault="00EA349B" w:rsidP="0045173B">
      <w:pPr>
        <w:rPr>
          <w:sz w:val="20"/>
          <w:szCs w:val="20"/>
        </w:rPr>
      </w:pPr>
      <w:r>
        <w:rPr>
          <w:sz w:val="20"/>
          <w:szCs w:val="20"/>
        </w:rPr>
        <w:t>He explained that the Executive Committee meeting would be moved to the end of the meeting as the meeting began later than planned.</w:t>
      </w:r>
      <w:r w:rsidR="00767D10">
        <w:rPr>
          <w:sz w:val="20"/>
          <w:szCs w:val="20"/>
        </w:rPr>
        <w:t xml:space="preserve"> </w:t>
      </w:r>
    </w:p>
    <w:p w14:paraId="13BA2817" w14:textId="23E8FED5" w:rsidR="00767D10" w:rsidRPr="00767D10" w:rsidRDefault="00767D10" w:rsidP="0045173B">
      <w:pPr>
        <w:rPr>
          <w:i/>
          <w:iCs/>
          <w:sz w:val="20"/>
          <w:szCs w:val="20"/>
        </w:rPr>
      </w:pPr>
      <w:r w:rsidRPr="00767D10">
        <w:rPr>
          <w:i/>
          <w:iCs/>
          <w:sz w:val="20"/>
          <w:szCs w:val="20"/>
        </w:rPr>
        <w:t xml:space="preserve">Motion was carried by </w:t>
      </w:r>
      <w:r w:rsidR="00D51900" w:rsidRPr="00767D10">
        <w:rPr>
          <w:i/>
          <w:iCs/>
          <w:sz w:val="20"/>
          <w:szCs w:val="20"/>
        </w:rPr>
        <w:t>J. Bridges</w:t>
      </w:r>
      <w:r w:rsidRPr="00767D10">
        <w:rPr>
          <w:i/>
          <w:iCs/>
          <w:sz w:val="20"/>
          <w:szCs w:val="20"/>
        </w:rPr>
        <w:t xml:space="preserve"> and N. Messer </w:t>
      </w:r>
    </w:p>
    <w:p w14:paraId="4EB54886" w14:textId="77777777" w:rsidR="0045173B" w:rsidRDefault="0045173B" w:rsidP="0045173B">
      <w:pPr>
        <w:rPr>
          <w:sz w:val="20"/>
          <w:szCs w:val="20"/>
        </w:rPr>
      </w:pPr>
    </w:p>
    <w:p w14:paraId="1BAC24E8" w14:textId="77777777" w:rsidR="0045173B" w:rsidRPr="00443AD1" w:rsidRDefault="0045173B" w:rsidP="0045173B">
      <w:pPr>
        <w:rPr>
          <w:b/>
          <w:u w:val="single"/>
        </w:rPr>
      </w:pPr>
      <w:r w:rsidRPr="00443AD1">
        <w:rPr>
          <w:b/>
          <w:u w:val="single"/>
        </w:rPr>
        <w:t>Introductions</w:t>
      </w:r>
    </w:p>
    <w:p w14:paraId="29ECEA97" w14:textId="10BF1FCC" w:rsidR="00BA7C4D" w:rsidRDefault="00EA349B" w:rsidP="0045173B">
      <w:r>
        <w:t>J. Gebhard</w:t>
      </w:r>
      <w:r w:rsidR="003D2DA0">
        <w:t xml:space="preserve"> began introductions around the room and ensured a quorum was present.</w:t>
      </w:r>
    </w:p>
    <w:p w14:paraId="1548824C" w14:textId="77777777" w:rsidR="0045173B" w:rsidRPr="00443AD1" w:rsidRDefault="0045173B" w:rsidP="0045173B">
      <w:pPr>
        <w:ind w:left="720"/>
        <w:jc w:val="both"/>
        <w:rPr>
          <w:i/>
        </w:rPr>
      </w:pPr>
    </w:p>
    <w:p w14:paraId="19BB5309" w14:textId="2D5419A2" w:rsidR="0045173B" w:rsidRPr="00443AD1" w:rsidRDefault="0045173B" w:rsidP="0045173B">
      <w:pPr>
        <w:rPr>
          <w:b/>
          <w:u w:val="single"/>
        </w:rPr>
      </w:pPr>
      <w:r w:rsidRPr="00443AD1">
        <w:rPr>
          <w:b/>
          <w:u w:val="single"/>
        </w:rPr>
        <w:t>Resolution #202</w:t>
      </w:r>
      <w:r w:rsidR="00EA349B">
        <w:rPr>
          <w:b/>
          <w:u w:val="single"/>
        </w:rPr>
        <w:t>2-04-12-01</w:t>
      </w:r>
      <w:r w:rsidRPr="00443AD1">
        <w:rPr>
          <w:b/>
          <w:u w:val="single"/>
        </w:rPr>
        <w:t xml:space="preserve">– Adoption of </w:t>
      </w:r>
      <w:r w:rsidR="00C85ECF">
        <w:rPr>
          <w:b/>
          <w:u w:val="single"/>
        </w:rPr>
        <w:t>C</w:t>
      </w:r>
      <w:r w:rsidRPr="00443AD1">
        <w:rPr>
          <w:b/>
          <w:u w:val="single"/>
        </w:rPr>
        <w:t xml:space="preserve">onsent </w:t>
      </w:r>
      <w:r w:rsidR="00C85ECF">
        <w:rPr>
          <w:b/>
          <w:u w:val="single"/>
        </w:rPr>
        <w:t>A</w:t>
      </w:r>
      <w:r w:rsidRPr="00443AD1">
        <w:rPr>
          <w:b/>
          <w:u w:val="single"/>
        </w:rPr>
        <w:t>genda</w:t>
      </w:r>
    </w:p>
    <w:p w14:paraId="4CAEB9AE" w14:textId="77777777" w:rsidR="0045173B" w:rsidRPr="00443AD1" w:rsidRDefault="0045173B" w:rsidP="0045173B">
      <w:pPr>
        <w:rPr>
          <w:iCs/>
        </w:rPr>
      </w:pPr>
    </w:p>
    <w:p w14:paraId="66162B30" w14:textId="0C35B2EA" w:rsidR="0045173B" w:rsidRDefault="00D51900" w:rsidP="0045173B">
      <w:pPr>
        <w:rPr>
          <w:i/>
          <w:iCs/>
        </w:rPr>
      </w:pPr>
      <w:r>
        <w:rPr>
          <w:i/>
          <w:iCs/>
        </w:rPr>
        <w:t>J. Bridges</w:t>
      </w:r>
      <w:r w:rsidR="0045173B" w:rsidRPr="00443AD1">
        <w:rPr>
          <w:i/>
          <w:iCs/>
        </w:rPr>
        <w:t xml:space="preserve"> made a motion to accept the consent agenda items.</w:t>
      </w:r>
      <w:r w:rsidR="00AA5C2D">
        <w:rPr>
          <w:i/>
          <w:iCs/>
        </w:rPr>
        <w:t xml:space="preserve"> </w:t>
      </w:r>
      <w:r w:rsidR="0045173B" w:rsidRPr="00443AD1">
        <w:rPr>
          <w:i/>
          <w:iCs/>
        </w:rPr>
        <w:t xml:space="preserve"> </w:t>
      </w:r>
      <w:r>
        <w:rPr>
          <w:i/>
          <w:iCs/>
        </w:rPr>
        <w:t xml:space="preserve">G. </w:t>
      </w:r>
      <w:proofErr w:type="spellStart"/>
      <w:r>
        <w:rPr>
          <w:i/>
          <w:iCs/>
        </w:rPr>
        <w:t>Henneke</w:t>
      </w:r>
      <w:proofErr w:type="spellEnd"/>
      <w:r w:rsidR="003D2DA0">
        <w:rPr>
          <w:i/>
          <w:iCs/>
        </w:rPr>
        <w:t xml:space="preserve"> </w:t>
      </w:r>
      <w:r w:rsidR="0045173B" w:rsidRPr="00443AD1">
        <w:rPr>
          <w:i/>
          <w:iCs/>
        </w:rPr>
        <w:t>seconded</w:t>
      </w:r>
      <w:r w:rsidR="00AA5C2D">
        <w:rPr>
          <w:i/>
          <w:iCs/>
        </w:rPr>
        <w:t>.  No oppositions, t</w:t>
      </w:r>
      <w:r w:rsidR="00A358ED">
        <w:rPr>
          <w:i/>
          <w:iCs/>
        </w:rPr>
        <w:t xml:space="preserve">he motion was </w:t>
      </w:r>
      <w:r w:rsidR="00AA5C2D">
        <w:rPr>
          <w:i/>
          <w:iCs/>
        </w:rPr>
        <w:t>carried</w:t>
      </w:r>
      <w:r w:rsidR="00D7132A">
        <w:rPr>
          <w:i/>
          <w:iCs/>
        </w:rPr>
        <w:t>.</w:t>
      </w:r>
      <w:r w:rsidR="00A358ED">
        <w:rPr>
          <w:i/>
          <w:iCs/>
        </w:rPr>
        <w:t xml:space="preserve"> </w:t>
      </w:r>
    </w:p>
    <w:p w14:paraId="70903AC5" w14:textId="682B7E97" w:rsidR="00984861" w:rsidRDefault="00984861" w:rsidP="0045173B">
      <w:pPr>
        <w:rPr>
          <w:i/>
          <w:iCs/>
        </w:rPr>
      </w:pPr>
    </w:p>
    <w:p w14:paraId="0A9A58BF" w14:textId="47855667" w:rsidR="0045173B" w:rsidRPr="00E523A7" w:rsidRDefault="0045173B" w:rsidP="0045173B">
      <w:pPr>
        <w:spacing w:line="259" w:lineRule="auto"/>
        <w:rPr>
          <w:b/>
          <w:u w:val="single"/>
        </w:rPr>
      </w:pPr>
      <w:r w:rsidRPr="00E523A7">
        <w:rPr>
          <w:b/>
          <w:u w:val="single"/>
        </w:rPr>
        <w:t>Resolution #202</w:t>
      </w:r>
      <w:r w:rsidR="00405D2D">
        <w:rPr>
          <w:b/>
          <w:u w:val="single"/>
        </w:rPr>
        <w:t>2</w:t>
      </w:r>
      <w:r w:rsidRPr="00E523A7">
        <w:rPr>
          <w:b/>
          <w:u w:val="single"/>
        </w:rPr>
        <w:t>-</w:t>
      </w:r>
      <w:r w:rsidR="005576E6">
        <w:rPr>
          <w:b/>
          <w:u w:val="single"/>
        </w:rPr>
        <w:t>0</w:t>
      </w:r>
      <w:r w:rsidR="00405D2D">
        <w:rPr>
          <w:b/>
          <w:u w:val="single"/>
        </w:rPr>
        <w:t>4</w:t>
      </w:r>
      <w:r w:rsidRPr="00E523A7">
        <w:rPr>
          <w:b/>
          <w:u w:val="single"/>
        </w:rPr>
        <w:t>-</w:t>
      </w:r>
      <w:r w:rsidR="00E22B1D">
        <w:rPr>
          <w:b/>
          <w:u w:val="single"/>
        </w:rPr>
        <w:t>1</w:t>
      </w:r>
      <w:r w:rsidR="00405D2D">
        <w:rPr>
          <w:b/>
          <w:u w:val="single"/>
        </w:rPr>
        <w:t>2</w:t>
      </w:r>
      <w:r w:rsidR="003B5FDC" w:rsidRPr="00E523A7">
        <w:rPr>
          <w:b/>
          <w:u w:val="single"/>
        </w:rPr>
        <w:t>-02</w:t>
      </w:r>
      <w:r w:rsidRPr="00E523A7">
        <w:rPr>
          <w:b/>
          <w:u w:val="single"/>
        </w:rPr>
        <w:t xml:space="preserve"> – </w:t>
      </w:r>
      <w:r w:rsidR="003B5FDC" w:rsidRPr="00E523A7">
        <w:rPr>
          <w:b/>
          <w:u w:val="single"/>
        </w:rPr>
        <w:t xml:space="preserve">Resolution </w:t>
      </w:r>
      <w:r w:rsidR="00E22B1D">
        <w:rPr>
          <w:b/>
          <w:u w:val="single"/>
        </w:rPr>
        <w:t xml:space="preserve">to </w:t>
      </w:r>
      <w:r w:rsidR="003D2DA0">
        <w:rPr>
          <w:b/>
          <w:u w:val="single"/>
        </w:rPr>
        <w:t xml:space="preserve">approve payment to Altman, </w:t>
      </w:r>
      <w:proofErr w:type="spellStart"/>
      <w:r w:rsidR="003D2DA0">
        <w:rPr>
          <w:b/>
          <w:u w:val="single"/>
        </w:rPr>
        <w:t>Pointdexter</w:t>
      </w:r>
      <w:proofErr w:type="spellEnd"/>
      <w:r w:rsidR="003D2DA0">
        <w:rPr>
          <w:b/>
          <w:u w:val="single"/>
        </w:rPr>
        <w:t xml:space="preserve"> and Wyatt</w:t>
      </w:r>
      <w:r w:rsidR="00405D2D">
        <w:rPr>
          <w:b/>
          <w:u w:val="single"/>
        </w:rPr>
        <w:t xml:space="preserve"> invoice</w:t>
      </w:r>
    </w:p>
    <w:p w14:paraId="5E4B46AA" w14:textId="0AE305EF" w:rsidR="0045173B" w:rsidRPr="00443AD1" w:rsidRDefault="0045173B" w:rsidP="0045173B">
      <w:pPr>
        <w:spacing w:line="259" w:lineRule="auto"/>
        <w:rPr>
          <w:b/>
        </w:rPr>
      </w:pPr>
    </w:p>
    <w:p w14:paraId="12A471EB" w14:textId="42A70ACD" w:rsidR="00E22B1D" w:rsidRDefault="003D2DA0" w:rsidP="00E22B1D">
      <w:pPr>
        <w:rPr>
          <w:i/>
          <w:iCs/>
        </w:rPr>
      </w:pPr>
      <w:r>
        <w:rPr>
          <w:i/>
          <w:iCs/>
        </w:rPr>
        <w:t>J. Bridges</w:t>
      </w:r>
      <w:r w:rsidR="00E22B1D">
        <w:rPr>
          <w:i/>
          <w:iCs/>
        </w:rPr>
        <w:t xml:space="preserve"> </w:t>
      </w:r>
      <w:r w:rsidR="00E22B1D" w:rsidRPr="00443AD1">
        <w:rPr>
          <w:i/>
          <w:iCs/>
        </w:rPr>
        <w:t xml:space="preserve">made a motion to </w:t>
      </w:r>
      <w:r w:rsidR="00B65E03">
        <w:rPr>
          <w:i/>
          <w:iCs/>
        </w:rPr>
        <w:t>approve,</w:t>
      </w:r>
      <w:r w:rsidR="00E22B1D">
        <w:rPr>
          <w:i/>
          <w:iCs/>
        </w:rPr>
        <w:t xml:space="preserve"> </w:t>
      </w:r>
      <w:proofErr w:type="spellStart"/>
      <w:proofErr w:type="gramStart"/>
      <w:r w:rsidR="00405D2D">
        <w:rPr>
          <w:i/>
          <w:iCs/>
        </w:rPr>
        <w:t>A.Cook</w:t>
      </w:r>
      <w:proofErr w:type="spellEnd"/>
      <w:proofErr w:type="gramEnd"/>
      <w:r w:rsidR="00405D2D">
        <w:rPr>
          <w:i/>
          <w:iCs/>
        </w:rPr>
        <w:t xml:space="preserve"> </w:t>
      </w:r>
      <w:r w:rsidR="00E22B1D" w:rsidRPr="00443AD1">
        <w:rPr>
          <w:i/>
          <w:iCs/>
        </w:rPr>
        <w:t>seconded</w:t>
      </w:r>
      <w:r w:rsidR="00E22B1D">
        <w:rPr>
          <w:i/>
          <w:iCs/>
        </w:rPr>
        <w:t xml:space="preserve">.  No oppositions, the motion was carried. </w:t>
      </w:r>
    </w:p>
    <w:p w14:paraId="5BEC4874" w14:textId="77777777" w:rsidR="00E22B1D" w:rsidRPr="00443AD1" w:rsidRDefault="00E22B1D" w:rsidP="0045173B">
      <w:pPr>
        <w:spacing w:line="259" w:lineRule="auto"/>
        <w:rPr>
          <w:i/>
        </w:rPr>
      </w:pPr>
    </w:p>
    <w:p w14:paraId="75DC3B76" w14:textId="622C026B" w:rsidR="0045173B" w:rsidRDefault="0045173B" w:rsidP="0045173B">
      <w:pPr>
        <w:spacing w:line="259" w:lineRule="auto"/>
        <w:rPr>
          <w:b/>
          <w:u w:val="single"/>
        </w:rPr>
      </w:pPr>
      <w:r w:rsidRPr="00E523A7">
        <w:rPr>
          <w:b/>
          <w:u w:val="single"/>
        </w:rPr>
        <w:t>Resolution #202</w:t>
      </w:r>
      <w:r w:rsidR="00405D2D">
        <w:rPr>
          <w:b/>
          <w:u w:val="single"/>
        </w:rPr>
        <w:t>2</w:t>
      </w:r>
      <w:r w:rsidRPr="00E523A7">
        <w:rPr>
          <w:b/>
          <w:u w:val="single"/>
        </w:rPr>
        <w:t>-</w:t>
      </w:r>
      <w:r w:rsidR="000F3B3F">
        <w:rPr>
          <w:b/>
          <w:u w:val="single"/>
        </w:rPr>
        <w:t>0</w:t>
      </w:r>
      <w:r w:rsidR="00405D2D">
        <w:rPr>
          <w:b/>
          <w:u w:val="single"/>
        </w:rPr>
        <w:t>4</w:t>
      </w:r>
      <w:r w:rsidR="007A5C77">
        <w:rPr>
          <w:b/>
          <w:u w:val="single"/>
        </w:rPr>
        <w:t>-</w:t>
      </w:r>
      <w:r w:rsidR="000F3B3F">
        <w:rPr>
          <w:b/>
          <w:u w:val="single"/>
        </w:rPr>
        <w:t>1</w:t>
      </w:r>
      <w:r w:rsidR="00405D2D">
        <w:rPr>
          <w:b/>
          <w:u w:val="single"/>
        </w:rPr>
        <w:t>2</w:t>
      </w:r>
      <w:r w:rsidR="003B5FDC" w:rsidRPr="00E523A7">
        <w:rPr>
          <w:b/>
          <w:u w:val="single"/>
        </w:rPr>
        <w:t>-03</w:t>
      </w:r>
      <w:r w:rsidRPr="00E523A7">
        <w:rPr>
          <w:b/>
          <w:u w:val="single"/>
        </w:rPr>
        <w:t xml:space="preserve"> – </w:t>
      </w:r>
      <w:r w:rsidR="003D2DA0">
        <w:rPr>
          <w:b/>
          <w:u w:val="single"/>
        </w:rPr>
        <w:t xml:space="preserve">Resolution </w:t>
      </w:r>
      <w:r w:rsidR="00405D2D">
        <w:rPr>
          <w:b/>
          <w:u w:val="single"/>
        </w:rPr>
        <w:t>to appoint voting member on MPO IRTC boards</w:t>
      </w:r>
    </w:p>
    <w:p w14:paraId="4D65B43D" w14:textId="77777777" w:rsidR="00D51900" w:rsidRDefault="00D51900" w:rsidP="0045173B">
      <w:pPr>
        <w:spacing w:line="259" w:lineRule="auto"/>
        <w:rPr>
          <w:b/>
          <w:u w:val="single"/>
        </w:rPr>
      </w:pPr>
    </w:p>
    <w:p w14:paraId="36CA78CD" w14:textId="2B508C77" w:rsidR="00914E4B" w:rsidRDefault="00767D10" w:rsidP="0045173B">
      <w:pPr>
        <w:spacing w:line="259" w:lineRule="auto"/>
        <w:rPr>
          <w:bCs/>
        </w:rPr>
      </w:pPr>
      <w:r>
        <w:rPr>
          <w:bCs/>
        </w:rPr>
        <w:t xml:space="preserve">J. Gebhard explained with </w:t>
      </w:r>
      <w:r w:rsidR="00D51900">
        <w:rPr>
          <w:bCs/>
        </w:rPr>
        <w:t>J. Seber</w:t>
      </w:r>
      <w:r>
        <w:rPr>
          <w:bCs/>
        </w:rPr>
        <w:t xml:space="preserve"> leaving there is now an open spot for </w:t>
      </w:r>
      <w:r w:rsidR="00D51900">
        <w:rPr>
          <w:bCs/>
        </w:rPr>
        <w:t>voting,</w:t>
      </w:r>
      <w:r>
        <w:rPr>
          <w:bCs/>
        </w:rPr>
        <w:t xml:space="preserve"> and she recommended </w:t>
      </w:r>
      <w:r w:rsidR="00D51900">
        <w:rPr>
          <w:bCs/>
        </w:rPr>
        <w:t>M. Khan to provide voting on behalf of CIRTA on the Tech Policy.</w:t>
      </w:r>
    </w:p>
    <w:p w14:paraId="3DB5C883" w14:textId="5E92B1C6" w:rsidR="00D51900" w:rsidRDefault="00D51900" w:rsidP="0045173B">
      <w:pPr>
        <w:spacing w:line="259" w:lineRule="auto"/>
        <w:rPr>
          <w:bCs/>
        </w:rPr>
      </w:pPr>
    </w:p>
    <w:p w14:paraId="3CBAE6DA" w14:textId="7933DAD2" w:rsidR="00D51900" w:rsidRDefault="00D51900" w:rsidP="0045173B">
      <w:pPr>
        <w:spacing w:line="259" w:lineRule="auto"/>
        <w:rPr>
          <w:bCs/>
        </w:rPr>
      </w:pPr>
      <w:r>
        <w:rPr>
          <w:bCs/>
        </w:rPr>
        <w:t xml:space="preserve">N. Messer inquired about having a proxy or back up person to carry out voting. </w:t>
      </w:r>
    </w:p>
    <w:p w14:paraId="32D7883D" w14:textId="1192488E" w:rsidR="00D51900" w:rsidRDefault="00D51900" w:rsidP="0045173B">
      <w:pPr>
        <w:spacing w:line="259" w:lineRule="auto"/>
        <w:rPr>
          <w:bCs/>
        </w:rPr>
      </w:pPr>
    </w:p>
    <w:p w14:paraId="33F6327F" w14:textId="373AB484" w:rsidR="00D51900" w:rsidRDefault="00D51900" w:rsidP="0045173B">
      <w:pPr>
        <w:spacing w:line="259" w:lineRule="auto"/>
        <w:rPr>
          <w:bCs/>
        </w:rPr>
      </w:pPr>
      <w:r>
        <w:rPr>
          <w:bCs/>
        </w:rPr>
        <w:t xml:space="preserve">J. Gebhard explained that the proxy is with each other, and she could carry out that position as the proxy. </w:t>
      </w:r>
    </w:p>
    <w:p w14:paraId="21E036D8" w14:textId="541ABAF5" w:rsidR="00D51900" w:rsidRDefault="00D51900" w:rsidP="0045173B">
      <w:pPr>
        <w:spacing w:line="259" w:lineRule="auto"/>
        <w:rPr>
          <w:bCs/>
        </w:rPr>
      </w:pPr>
    </w:p>
    <w:p w14:paraId="20832D2F" w14:textId="2BCB59D9" w:rsidR="00D51900" w:rsidRDefault="00D51900" w:rsidP="0045173B">
      <w:pPr>
        <w:spacing w:line="259" w:lineRule="auto"/>
        <w:rPr>
          <w:bCs/>
        </w:rPr>
      </w:pPr>
      <w:r>
        <w:rPr>
          <w:bCs/>
        </w:rPr>
        <w:t>B. Ehret agreed and saw no issue with that.</w:t>
      </w:r>
    </w:p>
    <w:p w14:paraId="792350FD" w14:textId="77777777" w:rsidR="00914E4B" w:rsidRDefault="00914E4B" w:rsidP="0045173B">
      <w:pPr>
        <w:spacing w:line="259" w:lineRule="auto"/>
        <w:rPr>
          <w:bCs/>
        </w:rPr>
      </w:pPr>
    </w:p>
    <w:p w14:paraId="57CA670B" w14:textId="4108C9BC" w:rsidR="007A5C77" w:rsidRDefault="00405D2D" w:rsidP="008524EB">
      <w:pPr>
        <w:rPr>
          <w:i/>
          <w:iCs/>
        </w:rPr>
      </w:pPr>
      <w:r>
        <w:rPr>
          <w:i/>
          <w:iCs/>
        </w:rPr>
        <w:t xml:space="preserve">L. </w:t>
      </w:r>
      <w:proofErr w:type="spellStart"/>
      <w:r>
        <w:rPr>
          <w:i/>
          <w:iCs/>
        </w:rPr>
        <w:t>Hesson</w:t>
      </w:r>
      <w:proofErr w:type="spellEnd"/>
      <w:r>
        <w:rPr>
          <w:i/>
          <w:iCs/>
        </w:rPr>
        <w:t xml:space="preserve"> </w:t>
      </w:r>
      <w:r w:rsidR="008524EB" w:rsidRPr="00443AD1">
        <w:rPr>
          <w:i/>
          <w:iCs/>
        </w:rPr>
        <w:t xml:space="preserve">made a motion to </w:t>
      </w:r>
      <w:r w:rsidR="005E3C88">
        <w:rPr>
          <w:i/>
          <w:iCs/>
        </w:rPr>
        <w:t xml:space="preserve">approve, </w:t>
      </w:r>
      <w:r w:rsidR="00D51900">
        <w:rPr>
          <w:i/>
          <w:iCs/>
        </w:rPr>
        <w:t>N. Messer seconded</w:t>
      </w:r>
      <w:r w:rsidR="008524EB">
        <w:rPr>
          <w:i/>
          <w:iCs/>
        </w:rPr>
        <w:t xml:space="preserve">.  No oppositions, the motion was carried. </w:t>
      </w:r>
    </w:p>
    <w:p w14:paraId="434C5A0E" w14:textId="6327B1A9" w:rsidR="007A5C77" w:rsidRDefault="007A5C77" w:rsidP="0045173B">
      <w:pPr>
        <w:spacing w:line="259" w:lineRule="auto"/>
        <w:rPr>
          <w:bCs/>
          <w:i/>
          <w:iCs/>
        </w:rPr>
      </w:pPr>
    </w:p>
    <w:p w14:paraId="04D793CA" w14:textId="30E8DEB4" w:rsidR="007A5C77" w:rsidRDefault="007A5C77" w:rsidP="0045173B">
      <w:pPr>
        <w:spacing w:line="259" w:lineRule="auto"/>
        <w:rPr>
          <w:b/>
          <w:u w:val="single"/>
        </w:rPr>
      </w:pPr>
      <w:r w:rsidRPr="00C85ECF">
        <w:rPr>
          <w:b/>
          <w:u w:val="single"/>
        </w:rPr>
        <w:t>Resolution # 202</w:t>
      </w:r>
      <w:r w:rsidR="00405D2D">
        <w:rPr>
          <w:b/>
          <w:u w:val="single"/>
        </w:rPr>
        <w:t>2</w:t>
      </w:r>
      <w:r w:rsidRPr="00C85ECF">
        <w:rPr>
          <w:b/>
          <w:u w:val="single"/>
        </w:rPr>
        <w:t>-</w:t>
      </w:r>
      <w:r w:rsidR="006944EE">
        <w:rPr>
          <w:b/>
          <w:u w:val="single"/>
        </w:rPr>
        <w:t>0</w:t>
      </w:r>
      <w:r w:rsidR="00405D2D">
        <w:rPr>
          <w:b/>
          <w:u w:val="single"/>
        </w:rPr>
        <w:t>4</w:t>
      </w:r>
      <w:r w:rsidRPr="00C85ECF">
        <w:rPr>
          <w:b/>
          <w:u w:val="single"/>
        </w:rPr>
        <w:t>-</w:t>
      </w:r>
      <w:r w:rsidR="001A61B4">
        <w:rPr>
          <w:b/>
          <w:u w:val="single"/>
        </w:rPr>
        <w:t>1</w:t>
      </w:r>
      <w:r w:rsidR="00405D2D">
        <w:rPr>
          <w:b/>
          <w:u w:val="single"/>
        </w:rPr>
        <w:t>2</w:t>
      </w:r>
      <w:r w:rsidRPr="00C85ECF">
        <w:rPr>
          <w:b/>
          <w:u w:val="single"/>
        </w:rPr>
        <w:t xml:space="preserve">-04 Resolution </w:t>
      </w:r>
      <w:r w:rsidR="00405D2D">
        <w:rPr>
          <w:b/>
          <w:u w:val="single"/>
        </w:rPr>
        <w:t>to approve the hiring of a new Acting Director</w:t>
      </w:r>
    </w:p>
    <w:p w14:paraId="532E1B3A" w14:textId="2CE21B2B" w:rsidR="001A61B4" w:rsidRDefault="001A61B4" w:rsidP="006944EE">
      <w:pPr>
        <w:spacing w:line="259" w:lineRule="auto"/>
        <w:rPr>
          <w:bCs/>
        </w:rPr>
      </w:pPr>
    </w:p>
    <w:p w14:paraId="79391DAE" w14:textId="5627C572" w:rsidR="00DD3237" w:rsidRDefault="00E824A9" w:rsidP="006944EE">
      <w:pPr>
        <w:spacing w:line="259" w:lineRule="auto"/>
        <w:rPr>
          <w:bCs/>
        </w:rPr>
      </w:pPr>
      <w:r>
        <w:rPr>
          <w:bCs/>
        </w:rPr>
        <w:t>B. Ehret</w:t>
      </w:r>
      <w:r w:rsidR="00DD3237">
        <w:rPr>
          <w:bCs/>
        </w:rPr>
        <w:t xml:space="preserve"> explained with the recent resignation, he felt no one more able to fulfill this position than </w:t>
      </w:r>
      <w:r>
        <w:rPr>
          <w:bCs/>
        </w:rPr>
        <w:t>J. Gebhard</w:t>
      </w:r>
      <w:r w:rsidR="00DD3237">
        <w:rPr>
          <w:bCs/>
        </w:rPr>
        <w:t xml:space="preserve"> as she has been committed and loyal to CIRTA for years.</w:t>
      </w:r>
    </w:p>
    <w:p w14:paraId="12D0FD78" w14:textId="7698B1B1" w:rsidR="00DD3237" w:rsidRDefault="00DD3237" w:rsidP="006944EE">
      <w:pPr>
        <w:spacing w:line="259" w:lineRule="auto"/>
        <w:rPr>
          <w:bCs/>
        </w:rPr>
      </w:pPr>
    </w:p>
    <w:p w14:paraId="5AE5CFFB" w14:textId="7A309B17" w:rsidR="00DD3237" w:rsidRDefault="00E824A9" w:rsidP="006944EE">
      <w:pPr>
        <w:spacing w:line="259" w:lineRule="auto"/>
        <w:rPr>
          <w:bCs/>
        </w:rPr>
      </w:pPr>
      <w:r>
        <w:rPr>
          <w:bCs/>
        </w:rPr>
        <w:t xml:space="preserve">G. </w:t>
      </w:r>
      <w:proofErr w:type="spellStart"/>
      <w:r>
        <w:rPr>
          <w:bCs/>
        </w:rPr>
        <w:t>Henneke</w:t>
      </w:r>
      <w:proofErr w:type="spellEnd"/>
      <w:r w:rsidR="00DD3237">
        <w:rPr>
          <w:bCs/>
        </w:rPr>
        <w:t xml:space="preserve"> agreed and said it was more than appropriate and he appreciated her willingness to fill this position as she has good relationships </w:t>
      </w:r>
      <w:r w:rsidR="001537FF">
        <w:rPr>
          <w:bCs/>
        </w:rPr>
        <w:t xml:space="preserve">with the IMPO and IndyGo. </w:t>
      </w:r>
    </w:p>
    <w:p w14:paraId="129EDDE1" w14:textId="73B2B3C3" w:rsidR="001537FF" w:rsidRDefault="001537FF" w:rsidP="006944EE">
      <w:pPr>
        <w:spacing w:line="259" w:lineRule="auto"/>
        <w:rPr>
          <w:bCs/>
        </w:rPr>
      </w:pPr>
    </w:p>
    <w:p w14:paraId="29A7346E" w14:textId="72275AD3" w:rsidR="001537FF" w:rsidRDefault="00E824A9" w:rsidP="006944EE">
      <w:pPr>
        <w:spacing w:line="259" w:lineRule="auto"/>
        <w:rPr>
          <w:bCs/>
        </w:rPr>
      </w:pPr>
      <w:r>
        <w:rPr>
          <w:bCs/>
        </w:rPr>
        <w:t>R. Deer</w:t>
      </w:r>
      <w:r w:rsidR="001537FF">
        <w:rPr>
          <w:bCs/>
        </w:rPr>
        <w:t xml:space="preserve"> inquired about the meaning of “acting” in this context.</w:t>
      </w:r>
    </w:p>
    <w:p w14:paraId="758F98A1" w14:textId="20DF5FD0" w:rsidR="001537FF" w:rsidRDefault="001537FF" w:rsidP="006944EE">
      <w:pPr>
        <w:spacing w:line="259" w:lineRule="auto"/>
        <w:rPr>
          <w:bCs/>
        </w:rPr>
      </w:pPr>
    </w:p>
    <w:p w14:paraId="346B63D6" w14:textId="46DF23A4" w:rsidR="001537FF" w:rsidRDefault="00E824A9" w:rsidP="006944EE">
      <w:pPr>
        <w:spacing w:line="259" w:lineRule="auto"/>
        <w:rPr>
          <w:bCs/>
        </w:rPr>
      </w:pPr>
      <w:r>
        <w:rPr>
          <w:bCs/>
        </w:rPr>
        <w:t>B. Ehret</w:t>
      </w:r>
      <w:r w:rsidR="001537FF">
        <w:rPr>
          <w:bCs/>
        </w:rPr>
        <w:t xml:space="preserve"> explained that the intention is to have </w:t>
      </w:r>
      <w:r>
        <w:rPr>
          <w:bCs/>
        </w:rPr>
        <w:t>J. Gebhard</w:t>
      </w:r>
      <w:r w:rsidR="001537FF">
        <w:rPr>
          <w:bCs/>
        </w:rPr>
        <w:t xml:space="preserve"> fill this position permanently. </w:t>
      </w:r>
    </w:p>
    <w:p w14:paraId="536A183E" w14:textId="2830F564" w:rsidR="001537FF" w:rsidRDefault="001537FF" w:rsidP="006944EE">
      <w:pPr>
        <w:spacing w:line="259" w:lineRule="auto"/>
        <w:rPr>
          <w:bCs/>
        </w:rPr>
      </w:pPr>
    </w:p>
    <w:p w14:paraId="7942C242" w14:textId="2CFC747C" w:rsidR="001537FF" w:rsidRDefault="001537FF" w:rsidP="006944EE">
      <w:pPr>
        <w:spacing w:line="259" w:lineRule="auto"/>
        <w:rPr>
          <w:bCs/>
        </w:rPr>
      </w:pPr>
      <w:proofErr w:type="spellStart"/>
      <w:proofErr w:type="gramStart"/>
      <w:r>
        <w:rPr>
          <w:bCs/>
        </w:rPr>
        <w:t>A.Pointdexter</w:t>
      </w:r>
      <w:proofErr w:type="spellEnd"/>
      <w:proofErr w:type="gramEnd"/>
      <w:r>
        <w:rPr>
          <w:bCs/>
        </w:rPr>
        <w:t xml:space="preserve"> explained that </w:t>
      </w:r>
      <w:r w:rsidR="00E824A9">
        <w:rPr>
          <w:bCs/>
        </w:rPr>
        <w:t>J. Gebhard</w:t>
      </w:r>
      <w:r>
        <w:rPr>
          <w:bCs/>
        </w:rPr>
        <w:t xml:space="preserve"> will have all the power that this position entitles and that </w:t>
      </w:r>
      <w:r w:rsidR="00E824A9">
        <w:rPr>
          <w:bCs/>
        </w:rPr>
        <w:t xml:space="preserve">the board members are free to make a selection at some point in which she would go back to her normal position. </w:t>
      </w:r>
    </w:p>
    <w:p w14:paraId="3934F1C4" w14:textId="7796406F" w:rsidR="00117662" w:rsidRDefault="00117662" w:rsidP="00474E42">
      <w:pPr>
        <w:rPr>
          <w:bCs/>
        </w:rPr>
      </w:pPr>
    </w:p>
    <w:p w14:paraId="5A32D3C4" w14:textId="57A7F49C" w:rsidR="00E824A9" w:rsidRDefault="00E824A9" w:rsidP="00474E42">
      <w:pPr>
        <w:rPr>
          <w:bCs/>
        </w:rPr>
      </w:pPr>
      <w:r>
        <w:rPr>
          <w:bCs/>
        </w:rPr>
        <w:t xml:space="preserve">B. Ehret congratulated J. Gebhard and she thanked everyone and said she welcomed the challenge. </w:t>
      </w:r>
    </w:p>
    <w:p w14:paraId="615FE002" w14:textId="77777777" w:rsidR="00E824A9" w:rsidRDefault="00E824A9" w:rsidP="00474E42">
      <w:pPr>
        <w:rPr>
          <w:bCs/>
        </w:rPr>
      </w:pPr>
    </w:p>
    <w:p w14:paraId="0D5685CD" w14:textId="7500C120" w:rsidR="00117662" w:rsidRDefault="00D51900" w:rsidP="00474E42">
      <w:pPr>
        <w:rPr>
          <w:bCs/>
          <w:i/>
          <w:iCs/>
        </w:rPr>
      </w:pPr>
      <w:r>
        <w:rPr>
          <w:bCs/>
          <w:i/>
          <w:iCs/>
        </w:rPr>
        <w:t xml:space="preserve">G. </w:t>
      </w:r>
      <w:proofErr w:type="spellStart"/>
      <w:r>
        <w:rPr>
          <w:bCs/>
          <w:i/>
          <w:iCs/>
        </w:rPr>
        <w:t>Henneke</w:t>
      </w:r>
      <w:proofErr w:type="spellEnd"/>
      <w:r w:rsidR="005E3C88">
        <w:rPr>
          <w:bCs/>
          <w:i/>
          <w:iCs/>
        </w:rPr>
        <w:t xml:space="preserve"> made a motion to approve,</w:t>
      </w:r>
      <w:r w:rsidR="00767D10">
        <w:rPr>
          <w:bCs/>
          <w:i/>
          <w:iCs/>
        </w:rPr>
        <w:t xml:space="preserve"> </w:t>
      </w:r>
      <w:r>
        <w:rPr>
          <w:bCs/>
          <w:i/>
          <w:iCs/>
        </w:rPr>
        <w:t xml:space="preserve">L. </w:t>
      </w:r>
      <w:proofErr w:type="spellStart"/>
      <w:r>
        <w:rPr>
          <w:bCs/>
          <w:i/>
          <w:iCs/>
        </w:rPr>
        <w:t>Hesson</w:t>
      </w:r>
      <w:proofErr w:type="spellEnd"/>
      <w:r w:rsidR="00767D10">
        <w:rPr>
          <w:bCs/>
          <w:i/>
          <w:iCs/>
        </w:rPr>
        <w:t xml:space="preserve"> seconded. No oppositions, motion was carried.</w:t>
      </w:r>
    </w:p>
    <w:p w14:paraId="6ECAF190" w14:textId="7AA20FD4" w:rsidR="00767D10" w:rsidRDefault="00767D10" w:rsidP="00474E42">
      <w:pPr>
        <w:rPr>
          <w:bCs/>
          <w:i/>
          <w:iCs/>
        </w:rPr>
      </w:pPr>
    </w:p>
    <w:p w14:paraId="36463539" w14:textId="6C0D87CB" w:rsidR="00767D10" w:rsidRDefault="00767D10" w:rsidP="00474E42">
      <w:pPr>
        <w:rPr>
          <w:b/>
          <w:u w:val="single"/>
        </w:rPr>
      </w:pPr>
      <w:r w:rsidRPr="00767D10">
        <w:rPr>
          <w:b/>
          <w:u w:val="single"/>
        </w:rPr>
        <w:t xml:space="preserve">Resolution # 2022-04-12-05 Resolution to retroactively approve retainer of Kroger, </w:t>
      </w:r>
      <w:proofErr w:type="spellStart"/>
      <w:r w:rsidRPr="00767D10">
        <w:rPr>
          <w:b/>
          <w:u w:val="single"/>
        </w:rPr>
        <w:t>Gardis</w:t>
      </w:r>
      <w:proofErr w:type="spellEnd"/>
      <w:r w:rsidRPr="00767D10">
        <w:rPr>
          <w:b/>
          <w:u w:val="single"/>
        </w:rPr>
        <w:t xml:space="preserve"> &amp; </w:t>
      </w:r>
      <w:proofErr w:type="spellStart"/>
      <w:r w:rsidRPr="00767D10">
        <w:rPr>
          <w:b/>
          <w:u w:val="single"/>
        </w:rPr>
        <w:t>R</w:t>
      </w:r>
      <w:r>
        <w:rPr>
          <w:b/>
          <w:u w:val="single"/>
        </w:rPr>
        <w:t>e</w:t>
      </w:r>
      <w:r w:rsidRPr="00767D10">
        <w:rPr>
          <w:b/>
          <w:u w:val="single"/>
        </w:rPr>
        <w:t>gas</w:t>
      </w:r>
      <w:proofErr w:type="spellEnd"/>
      <w:r w:rsidRPr="00767D10">
        <w:rPr>
          <w:b/>
          <w:u w:val="single"/>
        </w:rPr>
        <w:t xml:space="preserve">, LLP services to provide limited service. </w:t>
      </w:r>
    </w:p>
    <w:p w14:paraId="5E1F7347" w14:textId="77777777" w:rsidR="00E824A9" w:rsidRDefault="00E824A9" w:rsidP="00474E42">
      <w:pPr>
        <w:rPr>
          <w:b/>
          <w:u w:val="single"/>
        </w:rPr>
      </w:pPr>
    </w:p>
    <w:p w14:paraId="21F954C0" w14:textId="3DA3B8B3" w:rsidR="00767D10" w:rsidRDefault="00E824A9" w:rsidP="00474E42">
      <w:pPr>
        <w:rPr>
          <w:b/>
        </w:rPr>
      </w:pPr>
      <w:r w:rsidRPr="00E824A9">
        <w:rPr>
          <w:bCs/>
        </w:rPr>
        <w:t>B. Ehret explained this resolution is from the last board</w:t>
      </w:r>
      <w:r w:rsidRPr="00E824A9">
        <w:rPr>
          <w:b/>
        </w:rPr>
        <w:t xml:space="preserve"> </w:t>
      </w:r>
      <w:r w:rsidRPr="00E824A9">
        <w:rPr>
          <w:bCs/>
        </w:rPr>
        <w:t>meeting</w:t>
      </w:r>
      <w:r w:rsidRPr="00E824A9">
        <w:rPr>
          <w:b/>
        </w:rPr>
        <w:t>.</w:t>
      </w:r>
    </w:p>
    <w:p w14:paraId="4CF17654" w14:textId="66556368" w:rsidR="00E824A9" w:rsidRDefault="00E824A9" w:rsidP="00474E42">
      <w:pPr>
        <w:rPr>
          <w:b/>
        </w:rPr>
      </w:pPr>
    </w:p>
    <w:p w14:paraId="74D38663" w14:textId="3212DC22" w:rsidR="00E824A9" w:rsidRPr="00E824A9" w:rsidRDefault="00E824A9" w:rsidP="00E824A9">
      <w:pPr>
        <w:rPr>
          <w:bCs/>
        </w:rPr>
      </w:pPr>
      <w:proofErr w:type="spellStart"/>
      <w:proofErr w:type="gramStart"/>
      <w:r>
        <w:rPr>
          <w:bCs/>
        </w:rPr>
        <w:t>A.</w:t>
      </w:r>
      <w:r w:rsidRPr="00E824A9">
        <w:rPr>
          <w:bCs/>
        </w:rPr>
        <w:t>Pointdexter</w:t>
      </w:r>
      <w:proofErr w:type="spellEnd"/>
      <w:proofErr w:type="gramEnd"/>
      <w:r w:rsidRPr="00E824A9">
        <w:rPr>
          <w:bCs/>
        </w:rPr>
        <w:t xml:space="preserve"> explained that this was not the way it was intended to be approved and that the funds would come out of the general account. She explained that going forward there would be processes in place to prevent this from happening again. </w:t>
      </w:r>
    </w:p>
    <w:p w14:paraId="1045F9C4" w14:textId="77777777" w:rsidR="00E824A9" w:rsidRPr="00E824A9" w:rsidRDefault="00E824A9" w:rsidP="00E824A9">
      <w:pPr>
        <w:pStyle w:val="ListParagraph"/>
        <w:rPr>
          <w:bCs/>
        </w:rPr>
      </w:pPr>
    </w:p>
    <w:p w14:paraId="7002FDD9" w14:textId="0E28E36A" w:rsidR="00767D10" w:rsidRDefault="00767D10" w:rsidP="00474E42">
      <w:pPr>
        <w:rPr>
          <w:bCs/>
          <w:i/>
          <w:iCs/>
        </w:rPr>
      </w:pPr>
      <w:proofErr w:type="spellStart"/>
      <w:proofErr w:type="gramStart"/>
      <w:r>
        <w:rPr>
          <w:bCs/>
          <w:i/>
          <w:iCs/>
        </w:rPr>
        <w:t>G.Henneke</w:t>
      </w:r>
      <w:proofErr w:type="spellEnd"/>
      <w:proofErr w:type="gramEnd"/>
      <w:r>
        <w:rPr>
          <w:bCs/>
          <w:i/>
          <w:iCs/>
        </w:rPr>
        <w:t xml:space="preserve"> made a motion approve, L. </w:t>
      </w:r>
      <w:proofErr w:type="spellStart"/>
      <w:r>
        <w:rPr>
          <w:bCs/>
          <w:i/>
          <w:iCs/>
        </w:rPr>
        <w:t>Hesson</w:t>
      </w:r>
      <w:proofErr w:type="spellEnd"/>
      <w:r>
        <w:rPr>
          <w:bCs/>
          <w:i/>
          <w:iCs/>
        </w:rPr>
        <w:t xml:space="preserve"> seconded. No oppositions, motion was carried.</w:t>
      </w:r>
    </w:p>
    <w:p w14:paraId="3FD2E1B3" w14:textId="1893C099" w:rsidR="00117662" w:rsidRDefault="00117662" w:rsidP="00474E42">
      <w:pPr>
        <w:rPr>
          <w:bCs/>
          <w:i/>
          <w:iCs/>
        </w:rPr>
      </w:pPr>
    </w:p>
    <w:p w14:paraId="7750628E" w14:textId="1D562F85" w:rsidR="00E824A9" w:rsidRDefault="00E824A9" w:rsidP="00474E42">
      <w:pPr>
        <w:rPr>
          <w:bCs/>
          <w:i/>
          <w:iCs/>
        </w:rPr>
      </w:pPr>
    </w:p>
    <w:p w14:paraId="2E4A1A9E" w14:textId="6BEBDCB0" w:rsidR="00E824A9" w:rsidRDefault="00E824A9" w:rsidP="00474E42">
      <w:pPr>
        <w:rPr>
          <w:bCs/>
          <w:i/>
          <w:iCs/>
        </w:rPr>
      </w:pPr>
    </w:p>
    <w:p w14:paraId="2D374469" w14:textId="093836B0" w:rsidR="00E824A9" w:rsidRDefault="00867A1F" w:rsidP="00474E42">
      <w:pPr>
        <w:rPr>
          <w:b/>
          <w:u w:val="single"/>
        </w:rPr>
      </w:pPr>
      <w:proofErr w:type="spellStart"/>
      <w:r w:rsidRPr="00867A1F">
        <w:rPr>
          <w:b/>
          <w:u w:val="single"/>
        </w:rPr>
        <w:t>M.Khan</w:t>
      </w:r>
      <w:proofErr w:type="spellEnd"/>
      <w:r w:rsidRPr="00867A1F">
        <w:rPr>
          <w:b/>
          <w:u w:val="single"/>
        </w:rPr>
        <w:t xml:space="preserve"> introduced SRF Consulting</w:t>
      </w:r>
      <w:r>
        <w:rPr>
          <w:b/>
          <w:u w:val="single"/>
        </w:rPr>
        <w:t xml:space="preserve"> via Zoom </w:t>
      </w:r>
      <w:r w:rsidR="004F2F67">
        <w:rPr>
          <w:b/>
          <w:u w:val="single"/>
        </w:rPr>
        <w:t xml:space="preserve">with Joseph </w:t>
      </w:r>
      <w:proofErr w:type="spellStart"/>
      <w:r w:rsidR="004F2F67">
        <w:rPr>
          <w:b/>
          <w:u w:val="single"/>
        </w:rPr>
        <w:t>Kapper</w:t>
      </w:r>
      <w:proofErr w:type="spellEnd"/>
      <w:r w:rsidR="004F2F67">
        <w:rPr>
          <w:b/>
          <w:u w:val="single"/>
        </w:rPr>
        <w:t xml:space="preserve">, Jo Ann Olsen, Menno </w:t>
      </w:r>
      <w:proofErr w:type="spellStart"/>
      <w:r w:rsidR="004F2F67">
        <w:rPr>
          <w:b/>
          <w:u w:val="single"/>
        </w:rPr>
        <w:t>Schukking</w:t>
      </w:r>
      <w:proofErr w:type="spellEnd"/>
      <w:r w:rsidR="004F2F67">
        <w:rPr>
          <w:b/>
          <w:u w:val="single"/>
        </w:rPr>
        <w:t>, and Mark Gallagher</w:t>
      </w:r>
    </w:p>
    <w:p w14:paraId="4C96B42F" w14:textId="77777777" w:rsidR="00B65E03" w:rsidRDefault="00B65E03" w:rsidP="00474E42">
      <w:pPr>
        <w:rPr>
          <w:b/>
          <w:u w:val="single"/>
        </w:rPr>
      </w:pPr>
    </w:p>
    <w:p w14:paraId="1D9E459C" w14:textId="4C8B5C65" w:rsidR="00867A1F" w:rsidRDefault="00867A1F" w:rsidP="00474E42">
      <w:pPr>
        <w:rPr>
          <w:bCs/>
          <w:u w:val="single"/>
        </w:rPr>
      </w:pPr>
      <w:r w:rsidRPr="00867A1F">
        <w:rPr>
          <w:bCs/>
          <w:u w:val="single"/>
        </w:rPr>
        <w:t xml:space="preserve">Presentation included: </w:t>
      </w:r>
    </w:p>
    <w:p w14:paraId="1964690F" w14:textId="77777777" w:rsidR="00B65E03" w:rsidRDefault="00B65E03" w:rsidP="00474E42">
      <w:pPr>
        <w:rPr>
          <w:bCs/>
          <w:u w:val="single"/>
        </w:rPr>
      </w:pPr>
    </w:p>
    <w:p w14:paraId="61E70FEB" w14:textId="5E11852B" w:rsidR="00867A1F" w:rsidRPr="00867A1F" w:rsidRDefault="00867A1F" w:rsidP="00474E42">
      <w:pPr>
        <w:rPr>
          <w:bCs/>
        </w:rPr>
      </w:pPr>
      <w:r w:rsidRPr="00867A1F">
        <w:rPr>
          <w:bCs/>
        </w:rPr>
        <w:t>Provider Meeting information</w:t>
      </w:r>
      <w:r>
        <w:rPr>
          <w:bCs/>
        </w:rPr>
        <w:t xml:space="preserve">: </w:t>
      </w:r>
    </w:p>
    <w:p w14:paraId="4C870F1C" w14:textId="20EBEE57" w:rsidR="00867A1F" w:rsidRPr="00867A1F" w:rsidRDefault="00867A1F" w:rsidP="00474E42">
      <w:pPr>
        <w:rPr>
          <w:bCs/>
        </w:rPr>
      </w:pPr>
      <w:r w:rsidRPr="00867A1F">
        <w:rPr>
          <w:bCs/>
        </w:rPr>
        <w:t>System Schematic &amp; Topologies</w:t>
      </w:r>
    </w:p>
    <w:p w14:paraId="162355DA" w14:textId="305B36C8" w:rsidR="00867A1F" w:rsidRPr="00867A1F" w:rsidRDefault="00867A1F" w:rsidP="00474E42">
      <w:pPr>
        <w:rPr>
          <w:bCs/>
        </w:rPr>
      </w:pPr>
      <w:r w:rsidRPr="00867A1F">
        <w:rPr>
          <w:bCs/>
        </w:rPr>
        <w:t>Technology Discussions</w:t>
      </w:r>
    </w:p>
    <w:p w14:paraId="365158F8" w14:textId="457B0867" w:rsidR="00867A1F" w:rsidRPr="00867A1F" w:rsidRDefault="00867A1F" w:rsidP="00474E42">
      <w:pPr>
        <w:rPr>
          <w:bCs/>
        </w:rPr>
      </w:pPr>
      <w:r w:rsidRPr="00867A1F">
        <w:rPr>
          <w:bCs/>
        </w:rPr>
        <w:t>Funding Opportunities</w:t>
      </w:r>
    </w:p>
    <w:p w14:paraId="1BFE3B3A" w14:textId="39E07697" w:rsidR="00867A1F" w:rsidRDefault="00867A1F" w:rsidP="00474E42">
      <w:pPr>
        <w:rPr>
          <w:bCs/>
        </w:rPr>
      </w:pPr>
      <w:r w:rsidRPr="00867A1F">
        <w:rPr>
          <w:bCs/>
        </w:rPr>
        <w:t xml:space="preserve">Next Steps </w:t>
      </w:r>
    </w:p>
    <w:p w14:paraId="73324F1A" w14:textId="6C1186E3" w:rsidR="004F2F67" w:rsidRPr="004F2F67" w:rsidRDefault="004F2F67" w:rsidP="00474E42">
      <w:pPr>
        <w:rPr>
          <w:bCs/>
          <w:i/>
          <w:iCs/>
        </w:rPr>
      </w:pPr>
    </w:p>
    <w:p w14:paraId="7770A8C6" w14:textId="08828E68" w:rsidR="004F2F67" w:rsidRDefault="004F2F67" w:rsidP="00474E42">
      <w:pPr>
        <w:rPr>
          <w:bCs/>
          <w:i/>
          <w:iCs/>
        </w:rPr>
      </w:pPr>
      <w:r w:rsidRPr="004F2F67">
        <w:rPr>
          <w:bCs/>
          <w:i/>
          <w:iCs/>
        </w:rPr>
        <w:t xml:space="preserve">B. Ehret opened the floor for questions. </w:t>
      </w:r>
    </w:p>
    <w:p w14:paraId="139DE15C" w14:textId="2ADB3507" w:rsidR="004F2F67" w:rsidRDefault="004F2F67" w:rsidP="00474E42">
      <w:pPr>
        <w:rPr>
          <w:bCs/>
          <w:i/>
          <w:iCs/>
        </w:rPr>
      </w:pPr>
    </w:p>
    <w:p w14:paraId="368E26A2" w14:textId="17F029A4" w:rsidR="004F2F67" w:rsidRDefault="004F2F67" w:rsidP="00474E42">
      <w:pPr>
        <w:rPr>
          <w:bCs/>
          <w:i/>
          <w:iCs/>
        </w:rPr>
      </w:pPr>
      <w:r>
        <w:rPr>
          <w:bCs/>
          <w:i/>
          <w:iCs/>
        </w:rPr>
        <w:t>R. Deer inquired about the minimum level of participating from agencies to be a viable move.</w:t>
      </w:r>
    </w:p>
    <w:p w14:paraId="737A3D83" w14:textId="3396BFA1" w:rsidR="004F2F67" w:rsidRDefault="004F2F67" w:rsidP="00474E42">
      <w:pPr>
        <w:rPr>
          <w:bCs/>
          <w:i/>
          <w:iCs/>
        </w:rPr>
      </w:pPr>
    </w:p>
    <w:p w14:paraId="394252D7" w14:textId="59A94313" w:rsidR="004F2F67" w:rsidRDefault="004F2F67" w:rsidP="00474E42">
      <w:pPr>
        <w:rPr>
          <w:bCs/>
          <w:i/>
          <w:iCs/>
        </w:rPr>
      </w:pPr>
      <w:r>
        <w:rPr>
          <w:bCs/>
          <w:i/>
          <w:iCs/>
        </w:rPr>
        <w:t xml:space="preserve">J. </w:t>
      </w:r>
      <w:proofErr w:type="spellStart"/>
      <w:r>
        <w:rPr>
          <w:bCs/>
          <w:i/>
          <w:iCs/>
        </w:rPr>
        <w:t>Kapper</w:t>
      </w:r>
      <w:proofErr w:type="spellEnd"/>
      <w:r>
        <w:rPr>
          <w:bCs/>
          <w:i/>
          <w:iCs/>
        </w:rPr>
        <w:t xml:space="preserve"> with SRF explained that they are working with core groups who have common interests and aiming for something that is </w:t>
      </w:r>
      <w:r w:rsidR="009A26FC">
        <w:rPr>
          <w:bCs/>
          <w:i/>
          <w:iCs/>
        </w:rPr>
        <w:t>scalable and, in a position, to grow. There will be tailored solutions with optional system requirements as funding comes into play so that it is favorable to have greater numbers of participants.</w:t>
      </w:r>
    </w:p>
    <w:p w14:paraId="4D7F16B4" w14:textId="1F96D953" w:rsidR="009A26FC" w:rsidRDefault="009A26FC" w:rsidP="00474E42">
      <w:pPr>
        <w:rPr>
          <w:bCs/>
          <w:i/>
          <w:iCs/>
        </w:rPr>
      </w:pPr>
    </w:p>
    <w:p w14:paraId="791C0823" w14:textId="4CBB1E26" w:rsidR="009A26FC" w:rsidRDefault="009A26FC" w:rsidP="00474E42">
      <w:pPr>
        <w:rPr>
          <w:bCs/>
          <w:i/>
          <w:iCs/>
        </w:rPr>
      </w:pPr>
      <w:r>
        <w:rPr>
          <w:bCs/>
          <w:i/>
          <w:iCs/>
        </w:rPr>
        <w:t>B. Ehret inquired about a timeline.</w:t>
      </w:r>
    </w:p>
    <w:p w14:paraId="41806EF2" w14:textId="772D1D44" w:rsidR="009A26FC" w:rsidRDefault="009A26FC" w:rsidP="00474E42">
      <w:pPr>
        <w:rPr>
          <w:bCs/>
          <w:i/>
          <w:iCs/>
        </w:rPr>
      </w:pPr>
    </w:p>
    <w:p w14:paraId="18C8B45D" w14:textId="7CFC50EA" w:rsidR="009A26FC" w:rsidRDefault="009A26FC" w:rsidP="00474E42">
      <w:pPr>
        <w:rPr>
          <w:bCs/>
          <w:i/>
          <w:iCs/>
        </w:rPr>
      </w:pPr>
      <w:r>
        <w:rPr>
          <w:bCs/>
          <w:i/>
          <w:iCs/>
        </w:rPr>
        <w:t xml:space="preserve">J. </w:t>
      </w:r>
      <w:proofErr w:type="spellStart"/>
      <w:r>
        <w:rPr>
          <w:bCs/>
          <w:i/>
          <w:iCs/>
        </w:rPr>
        <w:t>Kapper</w:t>
      </w:r>
      <w:proofErr w:type="spellEnd"/>
      <w:r>
        <w:rPr>
          <w:bCs/>
          <w:i/>
          <w:iCs/>
        </w:rPr>
        <w:t xml:space="preserve"> with SRF explained that they will be looking at procurement in the next couple of months and that it will be an ongoing discussion. </w:t>
      </w:r>
    </w:p>
    <w:p w14:paraId="76B91A8A" w14:textId="363C11F3" w:rsidR="009A26FC" w:rsidRDefault="009A26FC" w:rsidP="00474E42">
      <w:pPr>
        <w:rPr>
          <w:bCs/>
          <w:i/>
          <w:iCs/>
        </w:rPr>
      </w:pPr>
    </w:p>
    <w:p w14:paraId="39896DD2" w14:textId="1917EC0D" w:rsidR="009A26FC" w:rsidRDefault="009A26FC" w:rsidP="00474E42">
      <w:pPr>
        <w:rPr>
          <w:bCs/>
          <w:i/>
          <w:iCs/>
        </w:rPr>
      </w:pPr>
      <w:r>
        <w:rPr>
          <w:bCs/>
          <w:i/>
          <w:iCs/>
        </w:rPr>
        <w:t xml:space="preserve">R. Deer asked about organizations being able to opt in and out. </w:t>
      </w:r>
    </w:p>
    <w:p w14:paraId="45C77228" w14:textId="0F7354A8" w:rsidR="009A26FC" w:rsidRDefault="009A26FC" w:rsidP="00474E42">
      <w:pPr>
        <w:rPr>
          <w:bCs/>
          <w:i/>
          <w:iCs/>
        </w:rPr>
      </w:pPr>
    </w:p>
    <w:p w14:paraId="7ACE3468" w14:textId="3FA81AB4" w:rsidR="009A26FC" w:rsidRDefault="009A26FC" w:rsidP="00474E42">
      <w:pPr>
        <w:rPr>
          <w:bCs/>
          <w:i/>
          <w:iCs/>
        </w:rPr>
      </w:pPr>
      <w:r>
        <w:rPr>
          <w:bCs/>
          <w:i/>
          <w:iCs/>
        </w:rPr>
        <w:t xml:space="preserve">B. Ehret explained that there will be multiple stakeholders and that is yet to be determined but that the region will decide what the best solutions are. </w:t>
      </w:r>
    </w:p>
    <w:p w14:paraId="2F153007" w14:textId="5AE03EB4" w:rsidR="009A26FC" w:rsidRDefault="009A26FC" w:rsidP="00474E42">
      <w:pPr>
        <w:rPr>
          <w:bCs/>
          <w:i/>
          <w:iCs/>
        </w:rPr>
      </w:pPr>
    </w:p>
    <w:p w14:paraId="67D26823" w14:textId="6CA1BD42" w:rsidR="009A26FC" w:rsidRPr="009A26FC" w:rsidRDefault="009A26FC" w:rsidP="00474E42">
      <w:pPr>
        <w:rPr>
          <w:b/>
          <w:u w:val="single"/>
        </w:rPr>
      </w:pPr>
      <w:r w:rsidRPr="009A26FC">
        <w:rPr>
          <w:b/>
          <w:u w:val="single"/>
        </w:rPr>
        <w:t xml:space="preserve">Public Relations with </w:t>
      </w:r>
      <w:proofErr w:type="spellStart"/>
      <w:r w:rsidRPr="009A26FC">
        <w:rPr>
          <w:b/>
          <w:u w:val="single"/>
        </w:rPr>
        <w:t>Hirons</w:t>
      </w:r>
      <w:proofErr w:type="spellEnd"/>
    </w:p>
    <w:p w14:paraId="3EC146BF" w14:textId="13E676DA" w:rsidR="009A26FC" w:rsidRDefault="009A26FC" w:rsidP="00474E42">
      <w:pPr>
        <w:rPr>
          <w:bCs/>
          <w:i/>
          <w:iCs/>
        </w:rPr>
      </w:pPr>
    </w:p>
    <w:p w14:paraId="0B6A5600" w14:textId="0B7624F7" w:rsidR="009A26FC" w:rsidRDefault="009A26FC" w:rsidP="00474E42">
      <w:pPr>
        <w:rPr>
          <w:bCs/>
          <w:i/>
          <w:iCs/>
        </w:rPr>
      </w:pPr>
      <w:r>
        <w:rPr>
          <w:bCs/>
          <w:i/>
          <w:iCs/>
        </w:rPr>
        <w:t xml:space="preserve">B. Ehret introduced and welcomed </w:t>
      </w:r>
      <w:proofErr w:type="spellStart"/>
      <w:r>
        <w:rPr>
          <w:bCs/>
          <w:i/>
          <w:iCs/>
        </w:rPr>
        <w:t>Hirons</w:t>
      </w:r>
      <w:proofErr w:type="spellEnd"/>
      <w:r>
        <w:rPr>
          <w:bCs/>
          <w:i/>
          <w:iCs/>
        </w:rPr>
        <w:t xml:space="preserve"> team to the CIRTA community. </w:t>
      </w:r>
    </w:p>
    <w:p w14:paraId="4E74C583" w14:textId="70CA0BC0" w:rsidR="0025731A" w:rsidRDefault="0025731A" w:rsidP="00474E42">
      <w:pPr>
        <w:rPr>
          <w:bCs/>
          <w:i/>
          <w:iCs/>
        </w:rPr>
      </w:pPr>
    </w:p>
    <w:p w14:paraId="1231CACD" w14:textId="6C76B01D" w:rsidR="0025731A" w:rsidRPr="005B0FB0" w:rsidRDefault="0025731A" w:rsidP="00474E42">
      <w:pPr>
        <w:rPr>
          <w:bCs/>
        </w:rPr>
      </w:pPr>
      <w:r w:rsidRPr="005B0FB0">
        <w:rPr>
          <w:bCs/>
        </w:rPr>
        <w:t xml:space="preserve">V. Gardner introduced </w:t>
      </w:r>
      <w:proofErr w:type="spellStart"/>
      <w:r w:rsidRPr="005B0FB0">
        <w:rPr>
          <w:bCs/>
        </w:rPr>
        <w:t>Hirons</w:t>
      </w:r>
      <w:proofErr w:type="spellEnd"/>
      <w:r w:rsidRPr="005B0FB0">
        <w:rPr>
          <w:bCs/>
        </w:rPr>
        <w:t xml:space="preserve"> as an agency that has been around for 40 years and provides full services for PR to help tell the story of an agency. </w:t>
      </w:r>
    </w:p>
    <w:p w14:paraId="204F4418" w14:textId="1BF4146D" w:rsidR="0025731A" w:rsidRPr="005B0FB0" w:rsidRDefault="0025731A" w:rsidP="00474E42">
      <w:pPr>
        <w:rPr>
          <w:bCs/>
        </w:rPr>
      </w:pPr>
    </w:p>
    <w:p w14:paraId="47C8FE9C" w14:textId="2054903D" w:rsidR="00B65E03" w:rsidRDefault="0025731A" w:rsidP="00474E42">
      <w:pPr>
        <w:rPr>
          <w:bCs/>
        </w:rPr>
      </w:pPr>
      <w:proofErr w:type="spellStart"/>
      <w:proofErr w:type="gramStart"/>
      <w:r w:rsidRPr="005B0FB0">
        <w:rPr>
          <w:bCs/>
        </w:rPr>
        <w:t>B.Renfro</w:t>
      </w:r>
      <w:proofErr w:type="spellEnd"/>
      <w:proofErr w:type="gramEnd"/>
      <w:r w:rsidRPr="005B0FB0">
        <w:rPr>
          <w:bCs/>
        </w:rPr>
        <w:t xml:space="preserve"> </w:t>
      </w:r>
      <w:r w:rsidR="005B0FB0" w:rsidRPr="005B0FB0">
        <w:rPr>
          <w:bCs/>
        </w:rPr>
        <w:t>focused on the efforts that are being made currently for CIRTA such as: focus on gas prices rising, having J. Gebhard on Fox 59 news, Lebanon Reporter that was picked up by IndyStar, efforts on social media, and our collaborations with other organizations</w:t>
      </w:r>
      <w:r w:rsidR="009911A5">
        <w:rPr>
          <w:bCs/>
        </w:rPr>
        <w:t>.</w:t>
      </w:r>
    </w:p>
    <w:p w14:paraId="18358A8B" w14:textId="5910B669" w:rsidR="00B65E03" w:rsidRDefault="00B65E03" w:rsidP="00474E42">
      <w:pPr>
        <w:rPr>
          <w:bCs/>
        </w:rPr>
      </w:pPr>
    </w:p>
    <w:p w14:paraId="4D77B8D6" w14:textId="20831D0B" w:rsidR="00112837" w:rsidRDefault="00112837" w:rsidP="00474E42">
      <w:pPr>
        <w:rPr>
          <w:b/>
          <w:u w:val="single"/>
        </w:rPr>
      </w:pPr>
      <w:r w:rsidRPr="00112837">
        <w:rPr>
          <w:b/>
          <w:u w:val="single"/>
        </w:rPr>
        <w:t>Legislative Update</w:t>
      </w:r>
    </w:p>
    <w:p w14:paraId="60FDF50D" w14:textId="09AEED8F" w:rsidR="005B0FB0" w:rsidRDefault="005B0FB0" w:rsidP="00474E42">
      <w:pPr>
        <w:rPr>
          <w:b/>
          <w:u w:val="single"/>
        </w:rPr>
      </w:pPr>
    </w:p>
    <w:p w14:paraId="16DC47C4" w14:textId="392A2F08" w:rsidR="005B0FB0" w:rsidRPr="005B0FB0" w:rsidRDefault="005B0FB0" w:rsidP="00474E42">
      <w:pPr>
        <w:rPr>
          <w:bCs/>
        </w:rPr>
      </w:pPr>
      <w:r>
        <w:rPr>
          <w:bCs/>
        </w:rPr>
        <w:t>The 2022 Legislative Session adjourned on March 8</w:t>
      </w:r>
      <w:r w:rsidRPr="005B0FB0">
        <w:rPr>
          <w:bCs/>
          <w:vertAlign w:val="superscript"/>
        </w:rPr>
        <w:t>th</w:t>
      </w:r>
      <w:r>
        <w:rPr>
          <w:bCs/>
        </w:rPr>
        <w:t xml:space="preserve"> with 177 </w:t>
      </w:r>
      <w:r w:rsidR="00A8738D">
        <w:rPr>
          <w:bCs/>
        </w:rPr>
        <w:t>bills being sent to the Governor. There are not a lot of changes being made on the state level with House Bill 1001. Extensive effort was made for House Bills 13 and 369 which were both bills that would hinder IndyGo efforts to continue the work they are doing. Neither bill made it past half time. Efforts were made to reinforce going through the proper channels.</w:t>
      </w:r>
    </w:p>
    <w:p w14:paraId="7991EE94" w14:textId="4C6A2BF3" w:rsidR="00117662" w:rsidRDefault="00117662" w:rsidP="00474E42">
      <w:pPr>
        <w:rPr>
          <w:b/>
          <w:u w:val="single"/>
        </w:rPr>
      </w:pPr>
    </w:p>
    <w:p w14:paraId="3CEDE26F" w14:textId="3176E23F" w:rsidR="00112837" w:rsidRDefault="0043110C" w:rsidP="00474E42">
      <w:pPr>
        <w:rPr>
          <w:bCs/>
          <w:i/>
          <w:iCs/>
        </w:rPr>
      </w:pPr>
      <w:r w:rsidRPr="5AD80486">
        <w:rPr>
          <w:i/>
          <w:iCs/>
        </w:rPr>
        <w:t>R. Deer inquired about transportation funds and how the grant money is provided.</w:t>
      </w:r>
    </w:p>
    <w:p w14:paraId="3AFC9849" w14:textId="4966A238" w:rsidR="5AD80486" w:rsidRDefault="5AD80486" w:rsidP="5AD80486">
      <w:pPr>
        <w:rPr>
          <w:i/>
          <w:iCs/>
        </w:rPr>
      </w:pPr>
    </w:p>
    <w:p w14:paraId="38D259F0" w14:textId="4511A90C" w:rsidR="0043110C" w:rsidRDefault="00BA14B8" w:rsidP="5AD80486">
      <w:pPr>
        <w:rPr>
          <w:i/>
          <w:iCs/>
        </w:rPr>
      </w:pPr>
      <w:r w:rsidRPr="5AD80486">
        <w:rPr>
          <w:i/>
          <w:iCs/>
        </w:rPr>
        <w:t xml:space="preserve">A. </w:t>
      </w:r>
      <w:proofErr w:type="spellStart"/>
      <w:r w:rsidRPr="5AD80486">
        <w:rPr>
          <w:i/>
          <w:iCs/>
        </w:rPr>
        <w:t>Gremling</w:t>
      </w:r>
      <w:proofErr w:type="spellEnd"/>
      <w:r w:rsidRPr="5AD80486">
        <w:rPr>
          <w:i/>
          <w:iCs/>
        </w:rPr>
        <w:t xml:space="preserve"> with the IMPO spoke up on the grant funds. She explained that it was extremely competitive and with the formula flow equation transportation was provided 12 million dollars to allocate. </w:t>
      </w:r>
    </w:p>
    <w:p w14:paraId="3598DDDF" w14:textId="44848A2E" w:rsidR="00BA14B8" w:rsidRDefault="00BA14B8" w:rsidP="00474E42">
      <w:pPr>
        <w:rPr>
          <w:bCs/>
          <w:i/>
          <w:iCs/>
        </w:rPr>
      </w:pPr>
    </w:p>
    <w:p w14:paraId="25FFEB29" w14:textId="65ED393E" w:rsidR="005A31B7" w:rsidRDefault="005A31B7" w:rsidP="00474E42">
      <w:pPr>
        <w:rPr>
          <w:bCs/>
        </w:rPr>
      </w:pPr>
    </w:p>
    <w:p w14:paraId="58B9E5F3" w14:textId="0E718D10" w:rsidR="005A31B7" w:rsidRDefault="005A31B7" w:rsidP="5AD80486">
      <w:pPr>
        <w:rPr>
          <w:b/>
          <w:bCs/>
          <w:u w:val="single"/>
        </w:rPr>
      </w:pPr>
      <w:r w:rsidRPr="5AD80486">
        <w:rPr>
          <w:b/>
          <w:bCs/>
          <w:u w:val="single"/>
        </w:rPr>
        <w:t>Staff Update from Jen Gebhard</w:t>
      </w:r>
    </w:p>
    <w:p w14:paraId="0C36CC3B" w14:textId="3723B569" w:rsidR="005A31B7" w:rsidRPr="005A31B7" w:rsidRDefault="00516D80" w:rsidP="00474E42">
      <w:r>
        <w:t>J. Gebhard</w:t>
      </w:r>
      <w:r w:rsidR="005A31B7">
        <w:t xml:space="preserve"> explained </w:t>
      </w:r>
      <w:r w:rsidR="00BA14B8">
        <w:t xml:space="preserve">that the vanpool program is growing with 27 current vanpools and a few more to come this month. She </w:t>
      </w:r>
      <w:r>
        <w:t xml:space="preserve">spoke on mapping analysis to form vanpools being completed at </w:t>
      </w:r>
      <w:proofErr w:type="spellStart"/>
      <w:r>
        <w:t>Ulta</w:t>
      </w:r>
      <w:proofErr w:type="spellEnd"/>
      <w:r>
        <w:t xml:space="preserve"> in Greenwood, DS Smith in Lebanon as well as continued conversations with other employers. The outreach team currently has 35 community events planned for the rest of the year and this will continue to grow. More employers are letting the team come on site to help register employees. The State Board of Accounts audit will begin on May 7th, and this is the third audit that J. Gebhard has participated in. The work will begin May 16</w:t>
      </w:r>
      <w:r w:rsidRPr="5AD80486">
        <w:rPr>
          <w:vertAlign w:val="superscript"/>
        </w:rPr>
        <w:t>th</w:t>
      </w:r>
      <w:r>
        <w:t xml:space="preserve">. </w:t>
      </w:r>
    </w:p>
    <w:p w14:paraId="3D6E1DEF" w14:textId="229A23FA" w:rsidR="5AD80486" w:rsidRDefault="5AD80486" w:rsidP="5AD80486">
      <w:pPr>
        <w:rPr>
          <w:i/>
          <w:iCs/>
        </w:rPr>
      </w:pPr>
    </w:p>
    <w:p w14:paraId="6B69D407" w14:textId="6D8A7728" w:rsidR="00112837" w:rsidRDefault="5AD80486" w:rsidP="5AD80486">
      <w:pPr>
        <w:rPr>
          <w:i/>
          <w:iCs/>
        </w:rPr>
      </w:pPr>
      <w:r w:rsidRPr="5AD80486">
        <w:rPr>
          <w:i/>
          <w:iCs/>
        </w:rPr>
        <w:t xml:space="preserve">L. </w:t>
      </w:r>
      <w:proofErr w:type="spellStart"/>
      <w:r w:rsidRPr="5AD80486">
        <w:rPr>
          <w:i/>
          <w:iCs/>
        </w:rPr>
        <w:t>Hesson</w:t>
      </w:r>
      <w:proofErr w:type="spellEnd"/>
      <w:r w:rsidRPr="5AD80486">
        <w:rPr>
          <w:i/>
          <w:iCs/>
        </w:rPr>
        <w:t xml:space="preserve"> inquired about who will be doing the auditing. </w:t>
      </w:r>
    </w:p>
    <w:p w14:paraId="52E93380" w14:textId="48BF149B" w:rsidR="5AD80486" w:rsidRDefault="5AD80486" w:rsidP="5AD80486">
      <w:pPr>
        <w:rPr>
          <w:i/>
          <w:iCs/>
        </w:rPr>
      </w:pPr>
    </w:p>
    <w:p w14:paraId="1AFB5D46" w14:textId="0E29FBD5" w:rsidR="5AD80486" w:rsidRDefault="5AD80486" w:rsidP="5AD80486">
      <w:pPr>
        <w:rPr>
          <w:i/>
          <w:iCs/>
        </w:rPr>
      </w:pPr>
      <w:r w:rsidRPr="5AD80486">
        <w:rPr>
          <w:i/>
          <w:iCs/>
        </w:rPr>
        <w:t xml:space="preserve">J. </w:t>
      </w:r>
      <w:proofErr w:type="spellStart"/>
      <w:r w:rsidRPr="5AD80486">
        <w:rPr>
          <w:i/>
          <w:iCs/>
        </w:rPr>
        <w:t>Gehard</w:t>
      </w:r>
      <w:proofErr w:type="spellEnd"/>
      <w:r w:rsidRPr="5AD80486">
        <w:rPr>
          <w:i/>
          <w:iCs/>
        </w:rPr>
        <w:t xml:space="preserve"> responded with the same individuals that we worked with last year. </w:t>
      </w:r>
    </w:p>
    <w:p w14:paraId="0E2010B1" w14:textId="0D30175D" w:rsidR="5AD80486" w:rsidRDefault="5AD80486" w:rsidP="5AD80486"/>
    <w:p w14:paraId="668CAD8E" w14:textId="5E16EDD0" w:rsidR="005A31B7" w:rsidRPr="00194FED" w:rsidRDefault="005A31B7" w:rsidP="00474E42">
      <w:pPr>
        <w:rPr>
          <w:b/>
          <w:u w:val="single"/>
        </w:rPr>
      </w:pPr>
      <w:r w:rsidRPr="00194FED">
        <w:rPr>
          <w:b/>
          <w:u w:val="single"/>
        </w:rPr>
        <w:t>Mobility Management Update from Mohammad Khan</w:t>
      </w:r>
    </w:p>
    <w:p w14:paraId="222432E4" w14:textId="49ECF60E" w:rsidR="00194FED" w:rsidRDefault="00194FED" w:rsidP="00474E42">
      <w:pPr>
        <w:rPr>
          <w:bCs/>
        </w:rPr>
      </w:pPr>
    </w:p>
    <w:p w14:paraId="22A8537A" w14:textId="54F4DC0C" w:rsidR="00D846E5" w:rsidRDefault="00771D92" w:rsidP="00474E42">
      <w:pPr>
        <w:rPr>
          <w:bCs/>
        </w:rPr>
      </w:pPr>
      <w:r>
        <w:rPr>
          <w:bCs/>
        </w:rPr>
        <w:t>-</w:t>
      </w:r>
      <w:r w:rsidR="00D846E5">
        <w:rPr>
          <w:bCs/>
        </w:rPr>
        <w:t>Northern Johnson County Transit is going to move forward with an EID as a part of their strategic plan.</w:t>
      </w:r>
    </w:p>
    <w:p w14:paraId="0B7E6D2E" w14:textId="50AAA322" w:rsidR="00D846E5" w:rsidRDefault="00771D92" w:rsidP="00474E42">
      <w:pPr>
        <w:rPr>
          <w:bCs/>
        </w:rPr>
      </w:pPr>
      <w:r>
        <w:rPr>
          <w:bCs/>
        </w:rPr>
        <w:t>-Greenfield is moving along, met with Randy and drove the route and currently working on schedule based off information provided. Will be meeting on Thursday to go over the cost estimates.</w:t>
      </w:r>
    </w:p>
    <w:p w14:paraId="4B8DAE72" w14:textId="77777777" w:rsidR="00771D92" w:rsidRDefault="00771D92" w:rsidP="00474E42">
      <w:pPr>
        <w:rPr>
          <w:bCs/>
        </w:rPr>
      </w:pPr>
      <w:r>
        <w:rPr>
          <w:bCs/>
        </w:rPr>
        <w:t>-Brownsburg is currently on hold now.</w:t>
      </w:r>
    </w:p>
    <w:p w14:paraId="2426E028" w14:textId="77777777" w:rsidR="00771D92" w:rsidRDefault="00771D92" w:rsidP="00474E42">
      <w:pPr>
        <w:rPr>
          <w:bCs/>
        </w:rPr>
      </w:pPr>
    </w:p>
    <w:p w14:paraId="47A47046" w14:textId="57BB414F" w:rsidR="00194FED" w:rsidRPr="00112837" w:rsidRDefault="00771D92" w:rsidP="00474E42">
      <w:pPr>
        <w:rPr>
          <w:bCs/>
        </w:rPr>
      </w:pPr>
      <w:r>
        <w:rPr>
          <w:bCs/>
        </w:rPr>
        <w:t xml:space="preserve">Both the Whitestown and Plainfield Connectors have increased in ridership. There have been discussions with Miller about performance and the corporate team will be working with them to make these changes. </w:t>
      </w:r>
    </w:p>
    <w:p w14:paraId="71EEC8EE" w14:textId="77777777" w:rsidR="00914E4B" w:rsidRDefault="00914E4B" w:rsidP="00474E42">
      <w:pPr>
        <w:rPr>
          <w:i/>
          <w:iCs/>
        </w:rPr>
      </w:pPr>
    </w:p>
    <w:p w14:paraId="18D8F337" w14:textId="45C546A5" w:rsidR="00EC159A" w:rsidRDefault="00EC159A" w:rsidP="00EC159A">
      <w:pPr>
        <w:rPr>
          <w:b/>
        </w:rPr>
      </w:pPr>
      <w:r w:rsidRPr="0060203A">
        <w:rPr>
          <w:b/>
        </w:rPr>
        <w:t>Adjournment</w:t>
      </w:r>
    </w:p>
    <w:p w14:paraId="3C3404B4" w14:textId="32A54249" w:rsidR="00771D92" w:rsidRDefault="00771D92" w:rsidP="00EC159A">
      <w:pPr>
        <w:rPr>
          <w:b/>
        </w:rPr>
      </w:pPr>
    </w:p>
    <w:p w14:paraId="08ECBCA5" w14:textId="073C61E6" w:rsidR="00771D92" w:rsidRDefault="00771D92" w:rsidP="00EC159A">
      <w:pPr>
        <w:rPr>
          <w:bCs/>
          <w:i/>
          <w:iCs/>
        </w:rPr>
      </w:pPr>
      <w:r w:rsidRPr="00771D92">
        <w:rPr>
          <w:bCs/>
          <w:i/>
          <w:iCs/>
        </w:rPr>
        <w:t xml:space="preserve">B. Ehret opened the floor for Mayor Cook to speak on behalf of Westfield and Grand Park. </w:t>
      </w:r>
    </w:p>
    <w:p w14:paraId="32847824" w14:textId="1F01D0C6" w:rsidR="00771D92" w:rsidRDefault="00771D92" w:rsidP="00EC159A">
      <w:pPr>
        <w:rPr>
          <w:bCs/>
          <w:i/>
          <w:iCs/>
        </w:rPr>
      </w:pPr>
    </w:p>
    <w:p w14:paraId="23B311A6" w14:textId="11416740" w:rsidR="00771D92" w:rsidRDefault="00771D92" w:rsidP="00EC159A">
      <w:pPr>
        <w:rPr>
          <w:bCs/>
        </w:rPr>
      </w:pPr>
      <w:r w:rsidRPr="00B65E03">
        <w:rPr>
          <w:bCs/>
        </w:rPr>
        <w:t xml:space="preserve">Mayor Cook closed with challenges Westfield faces with </w:t>
      </w:r>
      <w:r w:rsidR="00B65E03" w:rsidRPr="00B65E03">
        <w:rPr>
          <w:bCs/>
        </w:rPr>
        <w:t>transportation</w:t>
      </w:r>
      <w:r w:rsidRPr="00B65E03">
        <w:rPr>
          <w:bCs/>
        </w:rPr>
        <w:t xml:space="preserve"> especially for the </w:t>
      </w:r>
      <w:r w:rsidR="00B65E03" w:rsidRPr="00B65E03">
        <w:rPr>
          <w:bCs/>
        </w:rPr>
        <w:t>hospitality</w:t>
      </w:r>
      <w:r w:rsidRPr="00B65E03">
        <w:rPr>
          <w:bCs/>
        </w:rPr>
        <w:t xml:space="preserve"> workers.</w:t>
      </w:r>
      <w:r w:rsidR="00B65E03">
        <w:rPr>
          <w:bCs/>
        </w:rPr>
        <w:t xml:space="preserve"> He explained that the fields at Grand Park as filled with as many people as the population of Westfield. Grand Park owns and operates 400 acres of land with private and city owned entities. </w:t>
      </w:r>
    </w:p>
    <w:p w14:paraId="1522C2FE" w14:textId="77777777" w:rsidR="00B65E03" w:rsidRPr="00B65E03" w:rsidRDefault="00B65E03" w:rsidP="00EC159A">
      <w:pPr>
        <w:rPr>
          <w:bCs/>
        </w:rPr>
      </w:pPr>
    </w:p>
    <w:p w14:paraId="55F73CE0" w14:textId="3E89E658" w:rsidR="00EC159A" w:rsidRPr="0060203A" w:rsidRDefault="00EC159A" w:rsidP="00EC159A">
      <w:pPr>
        <w:rPr>
          <w:bCs/>
          <w:i/>
          <w:iCs/>
        </w:rPr>
      </w:pPr>
      <w:r w:rsidRPr="0060203A">
        <w:rPr>
          <w:bCs/>
          <w:i/>
          <w:iCs/>
        </w:rPr>
        <w:t xml:space="preserve">Motion to adjourn meeting by </w:t>
      </w:r>
      <w:r w:rsidR="00B65E03">
        <w:rPr>
          <w:bCs/>
          <w:i/>
          <w:iCs/>
        </w:rPr>
        <w:t xml:space="preserve">J. Bridges </w:t>
      </w:r>
      <w:r w:rsidRPr="0060203A">
        <w:rPr>
          <w:bCs/>
          <w:i/>
          <w:iCs/>
        </w:rPr>
        <w:t xml:space="preserve">and seconded by </w:t>
      </w:r>
      <w:r w:rsidR="00B65E03">
        <w:rPr>
          <w:bCs/>
          <w:i/>
          <w:iCs/>
        </w:rPr>
        <w:t xml:space="preserve">R. Deer </w:t>
      </w:r>
      <w:r w:rsidR="00B65E03" w:rsidRPr="0060203A">
        <w:rPr>
          <w:bCs/>
          <w:i/>
          <w:iCs/>
        </w:rPr>
        <w:t>at</w:t>
      </w:r>
      <w:r w:rsidRPr="0060203A">
        <w:rPr>
          <w:bCs/>
          <w:i/>
          <w:iCs/>
        </w:rPr>
        <w:t xml:space="preserve"> </w:t>
      </w:r>
      <w:r>
        <w:rPr>
          <w:bCs/>
          <w:i/>
          <w:iCs/>
        </w:rPr>
        <w:t>10</w:t>
      </w:r>
      <w:r w:rsidRPr="0060203A">
        <w:rPr>
          <w:bCs/>
          <w:i/>
          <w:iCs/>
        </w:rPr>
        <w:t>:</w:t>
      </w:r>
      <w:r w:rsidR="00B65E03">
        <w:rPr>
          <w:bCs/>
          <w:i/>
          <w:iCs/>
        </w:rPr>
        <w:t>1</w:t>
      </w:r>
      <w:r>
        <w:rPr>
          <w:bCs/>
          <w:i/>
          <w:iCs/>
        </w:rPr>
        <w:t>6</w:t>
      </w:r>
      <w:r w:rsidRPr="0060203A">
        <w:rPr>
          <w:bCs/>
          <w:i/>
          <w:iCs/>
        </w:rPr>
        <w:t xml:space="preserve">am. </w:t>
      </w:r>
    </w:p>
    <w:p w14:paraId="093CE2B9" w14:textId="104DD61A" w:rsidR="00194FED" w:rsidRPr="00771D92" w:rsidRDefault="00EC159A" w:rsidP="00EC159A">
      <w:pPr>
        <w:rPr>
          <w:bCs/>
          <w:i/>
          <w:iCs/>
        </w:rPr>
      </w:pPr>
      <w:r w:rsidRPr="0060203A">
        <w:rPr>
          <w:bCs/>
          <w:i/>
          <w:iCs/>
        </w:rPr>
        <w:t xml:space="preserve">All in attendance </w:t>
      </w:r>
      <w:r w:rsidR="00B65E03" w:rsidRPr="0060203A">
        <w:rPr>
          <w:bCs/>
          <w:i/>
          <w:iCs/>
        </w:rPr>
        <w:t>agreed</w:t>
      </w:r>
      <w:r w:rsidRPr="0060203A">
        <w:rPr>
          <w:bCs/>
          <w:i/>
          <w:iCs/>
        </w:rPr>
        <w:t xml:space="preserve">. </w:t>
      </w:r>
    </w:p>
    <w:sectPr w:rsidR="00194FED" w:rsidRPr="00771D92" w:rsidSect="00715A25">
      <w:footerReference w:type="default" r:id="rId9"/>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3D48" w14:textId="77777777" w:rsidR="00DF086D" w:rsidRDefault="00DF086D">
      <w:r>
        <w:separator/>
      </w:r>
    </w:p>
  </w:endnote>
  <w:endnote w:type="continuationSeparator" w:id="0">
    <w:p w14:paraId="69CED7A2" w14:textId="77777777" w:rsidR="00DF086D" w:rsidRDefault="00DF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24E5" w14:textId="77777777" w:rsidR="00DF086D" w:rsidRDefault="00DF086D">
      <w:r>
        <w:separator/>
      </w:r>
    </w:p>
  </w:footnote>
  <w:footnote w:type="continuationSeparator" w:id="0">
    <w:p w14:paraId="4EEA0F01" w14:textId="77777777" w:rsidR="00DF086D" w:rsidRDefault="00DF0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A5B"/>
    <w:multiLevelType w:val="hybridMultilevel"/>
    <w:tmpl w:val="A10C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8F3"/>
    <w:multiLevelType w:val="hybridMultilevel"/>
    <w:tmpl w:val="14DC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14AB"/>
    <w:multiLevelType w:val="hybridMultilevel"/>
    <w:tmpl w:val="425A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37A1"/>
    <w:multiLevelType w:val="hybridMultilevel"/>
    <w:tmpl w:val="B0D20E00"/>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16BCF"/>
    <w:multiLevelType w:val="hybridMultilevel"/>
    <w:tmpl w:val="7EF85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C396E"/>
    <w:multiLevelType w:val="hybridMultilevel"/>
    <w:tmpl w:val="F16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B4101"/>
    <w:multiLevelType w:val="hybridMultilevel"/>
    <w:tmpl w:val="EFB484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F7729F"/>
    <w:multiLevelType w:val="hybridMultilevel"/>
    <w:tmpl w:val="9544BD04"/>
    <w:lvl w:ilvl="0" w:tplc="5074C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84FD6"/>
    <w:multiLevelType w:val="hybridMultilevel"/>
    <w:tmpl w:val="24A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46B24"/>
    <w:multiLevelType w:val="multilevel"/>
    <w:tmpl w:val="40E05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961570"/>
    <w:multiLevelType w:val="hybridMultilevel"/>
    <w:tmpl w:val="59A0C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0C1583"/>
    <w:multiLevelType w:val="hybridMultilevel"/>
    <w:tmpl w:val="E5C6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54FC6"/>
    <w:multiLevelType w:val="hybridMultilevel"/>
    <w:tmpl w:val="3F1A40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45811982"/>
    <w:multiLevelType w:val="hybridMultilevel"/>
    <w:tmpl w:val="7C56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A2A27"/>
    <w:multiLevelType w:val="hybridMultilevel"/>
    <w:tmpl w:val="8F08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25963"/>
    <w:multiLevelType w:val="hybridMultilevel"/>
    <w:tmpl w:val="D3A2AD7A"/>
    <w:lvl w:ilvl="0" w:tplc="EB0483C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118681B"/>
    <w:multiLevelType w:val="hybridMultilevel"/>
    <w:tmpl w:val="6986D478"/>
    <w:lvl w:ilvl="0" w:tplc="A5D2D6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D3845"/>
    <w:multiLevelType w:val="hybridMultilevel"/>
    <w:tmpl w:val="98F8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727407466">
    <w:abstractNumId w:val="5"/>
  </w:num>
  <w:num w:numId="2" w16cid:durableId="1803307800">
    <w:abstractNumId w:val="4"/>
  </w:num>
  <w:num w:numId="3" w16cid:durableId="1208029855">
    <w:abstractNumId w:val="17"/>
  </w:num>
  <w:num w:numId="4" w16cid:durableId="779225850">
    <w:abstractNumId w:val="21"/>
  </w:num>
  <w:num w:numId="5" w16cid:durableId="1503855710">
    <w:abstractNumId w:val="18"/>
  </w:num>
  <w:num w:numId="6" w16cid:durableId="1143154292">
    <w:abstractNumId w:val="6"/>
  </w:num>
  <w:num w:numId="7" w16cid:durableId="1546524703">
    <w:abstractNumId w:val="20"/>
  </w:num>
  <w:num w:numId="8" w16cid:durableId="1586836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073036">
    <w:abstractNumId w:val="3"/>
  </w:num>
  <w:num w:numId="10" w16cid:durableId="2139571451">
    <w:abstractNumId w:val="7"/>
  </w:num>
  <w:num w:numId="11" w16cid:durableId="1768187746">
    <w:abstractNumId w:val="15"/>
  </w:num>
  <w:num w:numId="12" w16cid:durableId="119032069">
    <w:abstractNumId w:val="10"/>
  </w:num>
  <w:num w:numId="13" w16cid:durableId="2032949988">
    <w:abstractNumId w:val="1"/>
  </w:num>
  <w:num w:numId="14" w16cid:durableId="1505318612">
    <w:abstractNumId w:val="0"/>
  </w:num>
  <w:num w:numId="15" w16cid:durableId="1471172638">
    <w:abstractNumId w:val="2"/>
  </w:num>
  <w:num w:numId="16" w16cid:durableId="831678195">
    <w:abstractNumId w:val="14"/>
  </w:num>
  <w:num w:numId="17" w16cid:durableId="1931964604">
    <w:abstractNumId w:val="16"/>
  </w:num>
  <w:num w:numId="18" w16cid:durableId="548422213">
    <w:abstractNumId w:val="12"/>
  </w:num>
  <w:num w:numId="19" w16cid:durableId="1631477816">
    <w:abstractNumId w:val="8"/>
  </w:num>
  <w:num w:numId="20" w16cid:durableId="1681394005">
    <w:abstractNumId w:val="13"/>
  </w:num>
  <w:num w:numId="21" w16cid:durableId="1298026885">
    <w:abstractNumId w:val="9"/>
  </w:num>
  <w:num w:numId="22" w16cid:durableId="19069173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D4B"/>
    <w:rsid w:val="00035A4E"/>
    <w:rsid w:val="00056744"/>
    <w:rsid w:val="00057FBA"/>
    <w:rsid w:val="00070DD3"/>
    <w:rsid w:val="000B6D0C"/>
    <w:rsid w:val="000C5CD7"/>
    <w:rsid w:val="000D5CDE"/>
    <w:rsid w:val="000F3B3F"/>
    <w:rsid w:val="00106E65"/>
    <w:rsid w:val="00112837"/>
    <w:rsid w:val="0011722E"/>
    <w:rsid w:val="00117662"/>
    <w:rsid w:val="001214E4"/>
    <w:rsid w:val="00131AAA"/>
    <w:rsid w:val="0014208C"/>
    <w:rsid w:val="001537FF"/>
    <w:rsid w:val="00176652"/>
    <w:rsid w:val="00182430"/>
    <w:rsid w:val="00192E18"/>
    <w:rsid w:val="00193866"/>
    <w:rsid w:val="00194FED"/>
    <w:rsid w:val="001951D3"/>
    <w:rsid w:val="00197817"/>
    <w:rsid w:val="001A61B4"/>
    <w:rsid w:val="001B3221"/>
    <w:rsid w:val="001C3607"/>
    <w:rsid w:val="001C5953"/>
    <w:rsid w:val="001E6895"/>
    <w:rsid w:val="001F5DCC"/>
    <w:rsid w:val="00214B23"/>
    <w:rsid w:val="002525DB"/>
    <w:rsid w:val="00257115"/>
    <w:rsid w:val="0025731A"/>
    <w:rsid w:val="0027649B"/>
    <w:rsid w:val="00283CC0"/>
    <w:rsid w:val="00291362"/>
    <w:rsid w:val="002A1F97"/>
    <w:rsid w:val="002A7003"/>
    <w:rsid w:val="002C58EF"/>
    <w:rsid w:val="002E1955"/>
    <w:rsid w:val="002F491A"/>
    <w:rsid w:val="002F4A08"/>
    <w:rsid w:val="003006DA"/>
    <w:rsid w:val="00321A09"/>
    <w:rsid w:val="0032604F"/>
    <w:rsid w:val="00332F7C"/>
    <w:rsid w:val="003A6D86"/>
    <w:rsid w:val="003B5FDC"/>
    <w:rsid w:val="003C5F48"/>
    <w:rsid w:val="003D2DA0"/>
    <w:rsid w:val="003E21C6"/>
    <w:rsid w:val="00402D66"/>
    <w:rsid w:val="00405D2D"/>
    <w:rsid w:val="0041102D"/>
    <w:rsid w:val="0043110C"/>
    <w:rsid w:val="00441FD2"/>
    <w:rsid w:val="0045173B"/>
    <w:rsid w:val="004544E2"/>
    <w:rsid w:val="0046363D"/>
    <w:rsid w:val="00474E42"/>
    <w:rsid w:val="004A69A0"/>
    <w:rsid w:val="004B409C"/>
    <w:rsid w:val="004B47D7"/>
    <w:rsid w:val="004B6822"/>
    <w:rsid w:val="004C46B2"/>
    <w:rsid w:val="004C5F67"/>
    <w:rsid w:val="004E10EA"/>
    <w:rsid w:val="004F2F67"/>
    <w:rsid w:val="00516D80"/>
    <w:rsid w:val="00533787"/>
    <w:rsid w:val="00533AD7"/>
    <w:rsid w:val="00542FD7"/>
    <w:rsid w:val="00552DD1"/>
    <w:rsid w:val="005553DC"/>
    <w:rsid w:val="005576E6"/>
    <w:rsid w:val="00557727"/>
    <w:rsid w:val="0058263D"/>
    <w:rsid w:val="005A1FF2"/>
    <w:rsid w:val="005A31B7"/>
    <w:rsid w:val="005A322D"/>
    <w:rsid w:val="005A6B16"/>
    <w:rsid w:val="005B0FB0"/>
    <w:rsid w:val="005C503B"/>
    <w:rsid w:val="005C56FB"/>
    <w:rsid w:val="005D57BE"/>
    <w:rsid w:val="005E3C88"/>
    <w:rsid w:val="00601E1F"/>
    <w:rsid w:val="0060203A"/>
    <w:rsid w:val="00607256"/>
    <w:rsid w:val="00632163"/>
    <w:rsid w:val="00632E5D"/>
    <w:rsid w:val="00640E98"/>
    <w:rsid w:val="00651332"/>
    <w:rsid w:val="006514C7"/>
    <w:rsid w:val="006602A2"/>
    <w:rsid w:val="00661AB4"/>
    <w:rsid w:val="006778FD"/>
    <w:rsid w:val="006835EE"/>
    <w:rsid w:val="006944EE"/>
    <w:rsid w:val="006A2B1D"/>
    <w:rsid w:val="006F0C84"/>
    <w:rsid w:val="00715A25"/>
    <w:rsid w:val="007201E5"/>
    <w:rsid w:val="00720AA9"/>
    <w:rsid w:val="00721D00"/>
    <w:rsid w:val="0072465B"/>
    <w:rsid w:val="00767D10"/>
    <w:rsid w:val="00771D92"/>
    <w:rsid w:val="00777C0A"/>
    <w:rsid w:val="00781710"/>
    <w:rsid w:val="007946B1"/>
    <w:rsid w:val="007A5C77"/>
    <w:rsid w:val="007A73BB"/>
    <w:rsid w:val="007C3B39"/>
    <w:rsid w:val="007D0A50"/>
    <w:rsid w:val="007F2C21"/>
    <w:rsid w:val="007F58EC"/>
    <w:rsid w:val="007F6A37"/>
    <w:rsid w:val="00800009"/>
    <w:rsid w:val="0080350E"/>
    <w:rsid w:val="00824837"/>
    <w:rsid w:val="00826493"/>
    <w:rsid w:val="008524EB"/>
    <w:rsid w:val="00867A1F"/>
    <w:rsid w:val="008912D1"/>
    <w:rsid w:val="00894A49"/>
    <w:rsid w:val="008A7A05"/>
    <w:rsid w:val="008B3666"/>
    <w:rsid w:val="008B6808"/>
    <w:rsid w:val="008C6267"/>
    <w:rsid w:val="008D2E99"/>
    <w:rsid w:val="008F271C"/>
    <w:rsid w:val="008F4F78"/>
    <w:rsid w:val="00914E4B"/>
    <w:rsid w:val="00925F75"/>
    <w:rsid w:val="0092787B"/>
    <w:rsid w:val="00944F53"/>
    <w:rsid w:val="009468D1"/>
    <w:rsid w:val="00946CC2"/>
    <w:rsid w:val="00964704"/>
    <w:rsid w:val="00973827"/>
    <w:rsid w:val="009740A6"/>
    <w:rsid w:val="00984861"/>
    <w:rsid w:val="009911A5"/>
    <w:rsid w:val="009A26FC"/>
    <w:rsid w:val="009B400D"/>
    <w:rsid w:val="009C39A7"/>
    <w:rsid w:val="009D1578"/>
    <w:rsid w:val="009D1B44"/>
    <w:rsid w:val="009D29A7"/>
    <w:rsid w:val="009D6F37"/>
    <w:rsid w:val="009E2064"/>
    <w:rsid w:val="009E7E0F"/>
    <w:rsid w:val="009F6494"/>
    <w:rsid w:val="00A127AA"/>
    <w:rsid w:val="00A31712"/>
    <w:rsid w:val="00A358ED"/>
    <w:rsid w:val="00A36190"/>
    <w:rsid w:val="00A450D6"/>
    <w:rsid w:val="00A53161"/>
    <w:rsid w:val="00A65F70"/>
    <w:rsid w:val="00A6625D"/>
    <w:rsid w:val="00A83F32"/>
    <w:rsid w:val="00A8738D"/>
    <w:rsid w:val="00AA0405"/>
    <w:rsid w:val="00AA5C2D"/>
    <w:rsid w:val="00AB1B88"/>
    <w:rsid w:val="00B0475B"/>
    <w:rsid w:val="00B11FE3"/>
    <w:rsid w:val="00B2375E"/>
    <w:rsid w:val="00B65E03"/>
    <w:rsid w:val="00B670C7"/>
    <w:rsid w:val="00BA14B8"/>
    <w:rsid w:val="00BA2E42"/>
    <w:rsid w:val="00BA7C4D"/>
    <w:rsid w:val="00BB09D9"/>
    <w:rsid w:val="00BC3AD2"/>
    <w:rsid w:val="00BC51DB"/>
    <w:rsid w:val="00BE544D"/>
    <w:rsid w:val="00BF0DDC"/>
    <w:rsid w:val="00C21133"/>
    <w:rsid w:val="00C25B96"/>
    <w:rsid w:val="00C33DE0"/>
    <w:rsid w:val="00C44569"/>
    <w:rsid w:val="00C85ECF"/>
    <w:rsid w:val="00CA10CD"/>
    <w:rsid w:val="00CB747C"/>
    <w:rsid w:val="00CC19F4"/>
    <w:rsid w:val="00CD683A"/>
    <w:rsid w:val="00D17044"/>
    <w:rsid w:val="00D503E2"/>
    <w:rsid w:val="00D51900"/>
    <w:rsid w:val="00D7132A"/>
    <w:rsid w:val="00D76C2F"/>
    <w:rsid w:val="00D8322A"/>
    <w:rsid w:val="00D846E5"/>
    <w:rsid w:val="00DB5F13"/>
    <w:rsid w:val="00DC31E7"/>
    <w:rsid w:val="00DD3237"/>
    <w:rsid w:val="00DD5132"/>
    <w:rsid w:val="00DE4844"/>
    <w:rsid w:val="00DF086D"/>
    <w:rsid w:val="00E22B1D"/>
    <w:rsid w:val="00E23C74"/>
    <w:rsid w:val="00E30206"/>
    <w:rsid w:val="00E33E94"/>
    <w:rsid w:val="00E37B05"/>
    <w:rsid w:val="00E523A7"/>
    <w:rsid w:val="00E618CD"/>
    <w:rsid w:val="00E619F0"/>
    <w:rsid w:val="00E824A9"/>
    <w:rsid w:val="00EA349B"/>
    <w:rsid w:val="00EB2096"/>
    <w:rsid w:val="00EC159A"/>
    <w:rsid w:val="00ED15B7"/>
    <w:rsid w:val="00EE5092"/>
    <w:rsid w:val="00EE58BF"/>
    <w:rsid w:val="00EF43F5"/>
    <w:rsid w:val="00EF6DA4"/>
    <w:rsid w:val="00F02A28"/>
    <w:rsid w:val="00F12D29"/>
    <w:rsid w:val="00F336F5"/>
    <w:rsid w:val="00F40A62"/>
    <w:rsid w:val="00F40B54"/>
    <w:rsid w:val="00F41C87"/>
    <w:rsid w:val="00F47C1F"/>
    <w:rsid w:val="00F60258"/>
    <w:rsid w:val="00F77ECE"/>
    <w:rsid w:val="00F8309A"/>
    <w:rsid w:val="00FA499A"/>
    <w:rsid w:val="00FB5B58"/>
    <w:rsid w:val="00FD7C78"/>
    <w:rsid w:val="00FE087F"/>
    <w:rsid w:val="00FE4E3F"/>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Molly Oliver</cp:lastModifiedBy>
  <cp:revision>2</cp:revision>
  <cp:lastPrinted>2021-04-16T17:22:00Z</cp:lastPrinted>
  <dcterms:created xsi:type="dcterms:W3CDTF">2022-04-15T13:43:00Z</dcterms:created>
  <dcterms:modified xsi:type="dcterms:W3CDTF">2022-04-15T13:43:00Z</dcterms:modified>
</cp:coreProperties>
</file>