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89623" w14:textId="44E117E3" w:rsidR="00A105A1" w:rsidRDefault="00A105A1" w:rsidP="00A105A1">
      <w:pPr>
        <w:jc w:val="center"/>
        <w:rPr>
          <w:b/>
          <w:sz w:val="28"/>
        </w:rPr>
      </w:pPr>
      <w:r>
        <w:rPr>
          <w:rFonts w:ascii="Arial" w:hAnsi="Arial"/>
          <w:noProof/>
          <w:sz w:val="36"/>
        </w:rPr>
        <w:drawing>
          <wp:inline distT="0" distB="0" distL="0" distR="0" wp14:anchorId="0A5E46CB" wp14:editId="5DCE9FBA">
            <wp:extent cx="2552700" cy="990600"/>
            <wp:effectExtent l="0" t="0" r="0" b="0"/>
            <wp:docPr id="1" name="Picture 1" descr="Joy's HD:Users:joyoliviamiller:Desktop:cirta:Identity:Logos:JPGs:RGB:Medium:Logo-CIRTA_RGB-m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y's HD:Users:joyoliviamiller:Desktop:cirta:Identity:Logos:JPGs:RGB:Medium:Logo-CIRTA_RGB-md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4BB44" w14:textId="77777777" w:rsidR="00A105A1" w:rsidRDefault="00A105A1">
      <w:pPr>
        <w:rPr>
          <w:b/>
          <w:sz w:val="28"/>
        </w:rPr>
      </w:pPr>
    </w:p>
    <w:p w14:paraId="7F8B1A8E" w14:textId="77777777" w:rsidR="005E3E50" w:rsidRPr="005E3E50" w:rsidRDefault="005E3E50" w:rsidP="00A105A1">
      <w:pPr>
        <w:jc w:val="center"/>
        <w:rPr>
          <w:b/>
          <w:sz w:val="28"/>
        </w:rPr>
      </w:pPr>
      <w:r w:rsidRPr="005E3E50">
        <w:rPr>
          <w:b/>
          <w:sz w:val="28"/>
        </w:rPr>
        <w:t xml:space="preserve">CIRTA </w:t>
      </w:r>
      <w:r w:rsidR="00760EFD">
        <w:rPr>
          <w:b/>
          <w:sz w:val="28"/>
        </w:rPr>
        <w:t xml:space="preserve">2017 </w:t>
      </w:r>
      <w:r w:rsidRPr="005E3E50">
        <w:rPr>
          <w:b/>
          <w:sz w:val="28"/>
        </w:rPr>
        <w:t>Strategic Plan</w:t>
      </w:r>
      <w:r w:rsidR="0072561D">
        <w:rPr>
          <w:b/>
          <w:sz w:val="28"/>
        </w:rPr>
        <w:t xml:space="preserve"> Overview</w:t>
      </w:r>
    </w:p>
    <w:p w14:paraId="1686C0D6" w14:textId="77777777" w:rsidR="005E3E50" w:rsidRDefault="005E3E50"/>
    <w:p w14:paraId="4AA07FF9" w14:textId="5804FCD3" w:rsidR="00D774DE" w:rsidRDefault="00D774DE">
      <w:r>
        <w:t xml:space="preserve">Over the past decade, the transit picture in Central Indiana has changed dramatically, and more changes are on the horizon. As the </w:t>
      </w:r>
      <w:r w:rsidR="00147226">
        <w:t xml:space="preserve">only </w:t>
      </w:r>
      <w:r>
        <w:t>regional trans</w:t>
      </w:r>
      <w:r w:rsidR="00AC770C">
        <w:t>it entity in Central Indiana</w:t>
      </w:r>
      <w:r>
        <w:t xml:space="preserve">, CIRTA (the Central Indiana Regional Transportation Authority) </w:t>
      </w:r>
      <w:r w:rsidR="0012090C">
        <w:t xml:space="preserve">is a leader in </w:t>
      </w:r>
      <w:r>
        <w:t xml:space="preserve">the evolution of </w:t>
      </w:r>
      <w:r w:rsidR="003740F7">
        <w:t xml:space="preserve">the region’s </w:t>
      </w:r>
      <w:r w:rsidR="00AC770C">
        <w:t>public transportation services</w:t>
      </w:r>
      <w:r>
        <w:t xml:space="preserve">. Now </w:t>
      </w:r>
      <w:r w:rsidR="00AB09C3">
        <w:t xml:space="preserve">CIRTA </w:t>
      </w:r>
      <w:r w:rsidR="0012090C">
        <w:t xml:space="preserve">Is </w:t>
      </w:r>
      <w:r>
        <w:t>meet</w:t>
      </w:r>
      <w:r w:rsidR="0012090C">
        <w:t>ing</w:t>
      </w:r>
      <w:r>
        <w:t xml:space="preserve"> the needs of the new transit landscape</w:t>
      </w:r>
      <w:r w:rsidR="009F6867">
        <w:t xml:space="preserve"> with a strategic</w:t>
      </w:r>
      <w:r w:rsidR="001D466C">
        <w:t xml:space="preserve"> vision that</w:t>
      </w:r>
      <w:r w:rsidR="00421E6A">
        <w:t xml:space="preserve"> allows for regional planning, with the flexibility for local implementation. </w:t>
      </w:r>
    </w:p>
    <w:p w14:paraId="594C0BF1" w14:textId="161C9CC3" w:rsidR="00421E6A" w:rsidRDefault="00421E6A"/>
    <w:p w14:paraId="62B69C5C" w14:textId="6724B2E3" w:rsidR="00D35619" w:rsidRPr="00D35619" w:rsidRDefault="00D35619">
      <w:pPr>
        <w:rPr>
          <w:b/>
        </w:rPr>
      </w:pPr>
      <w:r w:rsidRPr="00D35619">
        <w:rPr>
          <w:b/>
        </w:rPr>
        <w:t>Mission</w:t>
      </w:r>
    </w:p>
    <w:p w14:paraId="5572F80A" w14:textId="570670A8" w:rsidR="00421E6A" w:rsidRPr="00F071D1" w:rsidRDefault="00721C0F">
      <w:pPr>
        <w:rPr>
          <w:i/>
        </w:rPr>
      </w:pPr>
      <w:r w:rsidRPr="00F071D1">
        <w:rPr>
          <w:i/>
        </w:rPr>
        <w:t xml:space="preserve">It </w:t>
      </w:r>
      <w:r w:rsidRPr="00F071D1">
        <w:rPr>
          <w:rStyle w:val="NoSpacingChar"/>
          <w:i/>
        </w:rPr>
        <w:t>is CIRTA’s mission to become the thought and implementation leader for regional transit and travel demand solutions in Central Indiana, and to serve as a model institution for other regions in Indiana and the U.</w:t>
      </w:r>
      <w:r w:rsidRPr="00F071D1">
        <w:rPr>
          <w:i/>
        </w:rPr>
        <w:t>S., as we help create healthy communities through public transportation.</w:t>
      </w:r>
    </w:p>
    <w:p w14:paraId="0A5A5012" w14:textId="77777777" w:rsidR="00DD049C" w:rsidRDefault="00DD049C"/>
    <w:p w14:paraId="45BE897F" w14:textId="77777777" w:rsidR="00F576EA" w:rsidRDefault="00DD049C" w:rsidP="00DD049C">
      <w:r>
        <w:rPr>
          <w:b/>
        </w:rPr>
        <w:t>Background</w:t>
      </w:r>
      <w:r w:rsidR="004A4A5A">
        <w:tab/>
      </w:r>
    </w:p>
    <w:p w14:paraId="39ADA780" w14:textId="6E0B56C7" w:rsidR="001F3C26" w:rsidRDefault="003740F7" w:rsidP="006A00D7">
      <w:r>
        <w:t xml:space="preserve">When CIRTA was formed in 2004, transit in Central Indiana was sparse and disconnected. </w:t>
      </w:r>
      <w:r w:rsidR="00721C0F">
        <w:t>CIRTA coordinates transit planning and implementation for the region with other transit partners, such as local service providers and th</w:t>
      </w:r>
      <w:r w:rsidR="00E255E1">
        <w:t>e</w:t>
      </w:r>
      <w:r w:rsidR="00721C0F">
        <w:t xml:space="preserve"> MPOs (metropolitan planning organizations)</w:t>
      </w:r>
      <w:r w:rsidR="00E255E1">
        <w:t xml:space="preserve"> in Indianapolis, Madison County and Delaware County</w:t>
      </w:r>
      <w:r w:rsidR="00721C0F">
        <w:t>.</w:t>
      </w:r>
      <w:r w:rsidR="00C128F8">
        <w:t xml:space="preserve"> </w:t>
      </w:r>
      <w:r w:rsidR="006A00D7">
        <w:t>In that role, CIRTA has</w:t>
      </w:r>
      <w:r w:rsidR="00760EFD">
        <w:t>:</w:t>
      </w:r>
      <w:r w:rsidR="001F3C26">
        <w:t xml:space="preserve"> </w:t>
      </w:r>
    </w:p>
    <w:p w14:paraId="55FFB596" w14:textId="0D7C651A" w:rsidR="001F3C26" w:rsidRDefault="006A00D7" w:rsidP="001F3C26">
      <w:pPr>
        <w:pStyle w:val="ListParagraph"/>
        <w:numPr>
          <w:ilvl w:val="0"/>
          <w:numId w:val="2"/>
        </w:numPr>
      </w:pPr>
      <w:r>
        <w:t>helped develop and communicate the regional transit plan known as Indy Connect</w:t>
      </w:r>
      <w:r w:rsidR="004A4A5A">
        <w:t>;</w:t>
      </w:r>
    </w:p>
    <w:p w14:paraId="4DE61E66" w14:textId="4A0E84EC" w:rsidR="001F3C26" w:rsidRDefault="00F3198F" w:rsidP="001F3C26">
      <w:pPr>
        <w:pStyle w:val="ListParagraph"/>
        <w:numPr>
          <w:ilvl w:val="0"/>
          <w:numId w:val="2"/>
        </w:numPr>
      </w:pPr>
      <w:r>
        <w:t xml:space="preserve">been a </w:t>
      </w:r>
      <w:r w:rsidR="00C128F8">
        <w:t>leading partner on the state law</w:t>
      </w:r>
      <w:r w:rsidR="006A00D7">
        <w:t xml:space="preserve"> for </w:t>
      </w:r>
      <w:r w:rsidR="004A4A5A">
        <w:t xml:space="preserve">local </w:t>
      </w:r>
      <w:r w:rsidR="006A00D7">
        <w:t xml:space="preserve">tax referenda </w:t>
      </w:r>
      <w:r w:rsidR="004A4A5A">
        <w:t xml:space="preserve">that </w:t>
      </w:r>
      <w:r w:rsidR="006A00D7">
        <w:t xml:space="preserve">created opportunities for </w:t>
      </w:r>
      <w:r w:rsidR="00C128F8">
        <w:t xml:space="preserve">dedicated </w:t>
      </w:r>
      <w:r w:rsidR="006A00D7">
        <w:t xml:space="preserve">transit funding; </w:t>
      </w:r>
    </w:p>
    <w:p w14:paraId="1028FFE8" w14:textId="65252457" w:rsidR="006A00D7" w:rsidRDefault="004A4A5A" w:rsidP="001F3C26">
      <w:pPr>
        <w:pStyle w:val="ListParagraph"/>
        <w:numPr>
          <w:ilvl w:val="0"/>
          <w:numId w:val="2"/>
        </w:numPr>
      </w:pPr>
      <w:r>
        <w:t>operate</w:t>
      </w:r>
      <w:r w:rsidR="00F3198F">
        <w:t>d</w:t>
      </w:r>
      <w:r>
        <w:t xml:space="preserve"> programs </w:t>
      </w:r>
      <w:r w:rsidR="00F3198F">
        <w:t>to</w:t>
      </w:r>
      <w:r>
        <w:t xml:space="preserve"> address specific needs, including Commuter Connect (a ride-share program</w:t>
      </w:r>
      <w:r w:rsidR="00E255E1">
        <w:t xml:space="preserve"> using cars and vans</w:t>
      </w:r>
      <w:r>
        <w:t>); County Connect (</w:t>
      </w:r>
      <w:r w:rsidR="00C128F8">
        <w:t>coordinating rural transit providers</w:t>
      </w:r>
      <w:r>
        <w:t xml:space="preserve">); and Workforce Connect (a cross-county </w:t>
      </w:r>
      <w:r w:rsidR="00AC770C">
        <w:t xml:space="preserve">reverse commute </w:t>
      </w:r>
      <w:r>
        <w:t>program);</w:t>
      </w:r>
    </w:p>
    <w:p w14:paraId="0FEE1A63" w14:textId="796ACC6B" w:rsidR="004A4A5A" w:rsidRDefault="00F3198F" w:rsidP="001F3C26">
      <w:pPr>
        <w:pStyle w:val="ListParagraph"/>
        <w:numPr>
          <w:ilvl w:val="0"/>
          <w:numId w:val="2"/>
        </w:numPr>
      </w:pPr>
      <w:r>
        <w:t>brought</w:t>
      </w:r>
      <w:r w:rsidR="00C128F8">
        <w:t xml:space="preserve"> </w:t>
      </w:r>
      <w:r w:rsidR="004A4A5A">
        <w:t xml:space="preserve">leadership and expertise to </w:t>
      </w:r>
      <w:r w:rsidR="00C128F8">
        <w:t>doughnut counties on options for mobility improvements that feed into a regional vision.</w:t>
      </w:r>
      <w:r w:rsidR="004A4A5A">
        <w:t xml:space="preserve"> </w:t>
      </w:r>
    </w:p>
    <w:p w14:paraId="4023C060" w14:textId="77777777" w:rsidR="00347DB1" w:rsidRDefault="00347DB1"/>
    <w:p w14:paraId="458A9768" w14:textId="427436EA" w:rsidR="00C128F8" w:rsidRDefault="00C128F8">
      <w:r>
        <w:t>CIRTA is e</w:t>
      </w:r>
      <w:r w:rsidR="0061365E">
        <w:t xml:space="preserve">nthusiastic </w:t>
      </w:r>
      <w:r>
        <w:t xml:space="preserve">about improving the region’s mobility options. Approval of dedicated transit funding in Marion County was an important step for the entire region, and CIRTA is proud of its role in </w:t>
      </w:r>
      <w:r w:rsidR="00835F42">
        <w:t>advancing</w:t>
      </w:r>
      <w:r>
        <w:t xml:space="preserve"> the Marion County Transit Plan</w:t>
      </w:r>
      <w:r w:rsidR="00835F42">
        <w:t xml:space="preserve"> through education and outreach</w:t>
      </w:r>
      <w:r w:rsidR="0061365E">
        <w:t xml:space="preserve">. </w:t>
      </w:r>
      <w:r>
        <w:t>However, it is just the first step</w:t>
      </w:r>
      <w:r w:rsidR="0061365E">
        <w:t xml:space="preserve">. </w:t>
      </w:r>
      <w:r>
        <w:t xml:space="preserve">State legislation for tax referenda requires local implementation </w:t>
      </w:r>
      <w:r w:rsidR="001D466C">
        <w:t>at the county or township level, which requires unique mobility solutions for each locality</w:t>
      </w:r>
      <w:r w:rsidR="0061365E">
        <w:t xml:space="preserve">. </w:t>
      </w:r>
      <w:r w:rsidR="001D466C">
        <w:t>CIRTA’s new strategic plan positions it</w:t>
      </w:r>
      <w:r w:rsidR="00E255E1">
        <w:t xml:space="preserve"> to provide that local consul</w:t>
      </w:r>
      <w:r w:rsidR="001D466C">
        <w:t>ting role while moving the region forward in a smart, coordinated fashion.</w:t>
      </w:r>
    </w:p>
    <w:p w14:paraId="58A7F43C" w14:textId="77777777" w:rsidR="00B52692" w:rsidRDefault="00B52692" w:rsidP="00347DB1"/>
    <w:p w14:paraId="4733846B" w14:textId="02ABC043" w:rsidR="00347DB1" w:rsidRDefault="00D35619" w:rsidP="00347DB1">
      <w:pPr>
        <w:rPr>
          <w:b/>
        </w:rPr>
      </w:pPr>
      <w:r>
        <w:rPr>
          <w:b/>
        </w:rPr>
        <w:t>Role</w:t>
      </w:r>
    </w:p>
    <w:p w14:paraId="1E6BDCB5" w14:textId="5ED34E04" w:rsidR="00DD049C" w:rsidRDefault="00760EFD" w:rsidP="00347DB1">
      <w:r>
        <w:t>In developing th</w:t>
      </w:r>
      <w:r w:rsidR="00D35619">
        <w:t>e 2017</w:t>
      </w:r>
      <w:r>
        <w:t xml:space="preserve"> </w:t>
      </w:r>
      <w:r w:rsidR="005E3E50">
        <w:t>strategic plan, CIRTA defined its role as having five parts:</w:t>
      </w:r>
    </w:p>
    <w:p w14:paraId="2AFED9D5" w14:textId="0CFA688E" w:rsidR="005E3E50" w:rsidRDefault="005E3E50" w:rsidP="00E255E1">
      <w:pPr>
        <w:pStyle w:val="ListParagraph"/>
        <w:numPr>
          <w:ilvl w:val="0"/>
          <w:numId w:val="4"/>
        </w:numPr>
      </w:pPr>
      <w:r w:rsidRPr="005E3E50">
        <w:rPr>
          <w:b/>
        </w:rPr>
        <w:t>Coordinator/Facilitator</w:t>
      </w:r>
      <w:r>
        <w:t>: Matching supply with demand and spreading awareness of new transportation modes</w:t>
      </w:r>
      <w:r w:rsidR="001D466C">
        <w:t xml:space="preserve"> and opportunities</w:t>
      </w:r>
    </w:p>
    <w:p w14:paraId="0DF77E33" w14:textId="77777777" w:rsidR="005E3E50" w:rsidRDefault="005E3E50" w:rsidP="00E255E1">
      <w:pPr>
        <w:pStyle w:val="ListParagraph"/>
        <w:numPr>
          <w:ilvl w:val="0"/>
          <w:numId w:val="4"/>
        </w:numPr>
      </w:pPr>
      <w:r w:rsidRPr="005E3E50">
        <w:rPr>
          <w:b/>
        </w:rPr>
        <w:t>Broker</w:t>
      </w:r>
      <w:r>
        <w:t>: Assembling funding sources for transportation, and managing procurement, disbursement and reporting requirements affiliated with those sources</w:t>
      </w:r>
    </w:p>
    <w:p w14:paraId="6AB11862" w14:textId="77777777" w:rsidR="005E3E50" w:rsidRDefault="005E3E50" w:rsidP="00E255E1">
      <w:pPr>
        <w:pStyle w:val="ListParagraph"/>
        <w:numPr>
          <w:ilvl w:val="0"/>
          <w:numId w:val="4"/>
        </w:numPr>
      </w:pPr>
      <w:r w:rsidRPr="005E3E50">
        <w:rPr>
          <w:b/>
        </w:rPr>
        <w:lastRenderedPageBreak/>
        <w:t>Educator/Advocate</w:t>
      </w:r>
      <w:r>
        <w:t xml:space="preserve">: Spreading the word about transportation options and the benefits of alternative transportation </w:t>
      </w:r>
    </w:p>
    <w:p w14:paraId="270147BD" w14:textId="77777777" w:rsidR="005E3E50" w:rsidRDefault="005E3E50" w:rsidP="00E255E1">
      <w:pPr>
        <w:pStyle w:val="ListParagraph"/>
        <w:numPr>
          <w:ilvl w:val="0"/>
          <w:numId w:val="4"/>
        </w:numPr>
      </w:pPr>
      <w:r w:rsidRPr="005E3E50">
        <w:rPr>
          <w:b/>
        </w:rPr>
        <w:t>Provider</w:t>
      </w:r>
      <w:r>
        <w:t>: Supplying transportation services</w:t>
      </w:r>
    </w:p>
    <w:p w14:paraId="7729D2DB" w14:textId="77777777" w:rsidR="005E3E50" w:rsidRDefault="005E3E50" w:rsidP="00E255E1">
      <w:pPr>
        <w:pStyle w:val="ListParagraph"/>
        <w:numPr>
          <w:ilvl w:val="0"/>
          <w:numId w:val="4"/>
        </w:numPr>
      </w:pPr>
      <w:r w:rsidRPr="005E3E50">
        <w:rPr>
          <w:b/>
        </w:rPr>
        <w:t>Organizer/Initiator/Catalyst</w:t>
      </w:r>
      <w:r>
        <w:t>: Developing transportation solutions for specific needs and markets</w:t>
      </w:r>
    </w:p>
    <w:p w14:paraId="1A8B1A6A" w14:textId="77777777" w:rsidR="005E3E50" w:rsidRPr="005E3E50" w:rsidRDefault="005E3E50" w:rsidP="005E3E50"/>
    <w:p w14:paraId="65811BEA" w14:textId="2A378006" w:rsidR="00347DB1" w:rsidRDefault="00785E8B">
      <w:r>
        <w:rPr>
          <w:rFonts w:ascii="Calibri" w:eastAsia="Times New Roman" w:hAnsi="Calibri" w:cs="Times New Roman"/>
          <w:color w:val="000000"/>
        </w:rPr>
        <w:t>As the only public transportation organization with regional scope and representation, CIRTA is uniquely situated to help transit agencies collectively manage the regional public transportation system.</w:t>
      </w:r>
      <w:r>
        <w:t xml:space="preserve"> The new strategic plan allows CIRTA the flexibility to be responsive to the changing transit landscape, while delivering specific services to fill mobility gaps in the region</w:t>
      </w:r>
      <w:r w:rsidR="0061365E">
        <w:t xml:space="preserve">. </w:t>
      </w:r>
    </w:p>
    <w:p w14:paraId="2518BDD2" w14:textId="67DADB52" w:rsidR="00E10507" w:rsidRDefault="00E10507"/>
    <w:p w14:paraId="521CD1DF" w14:textId="4699D210" w:rsidR="00D35619" w:rsidRPr="00D35619" w:rsidRDefault="00D35619">
      <w:pPr>
        <w:rPr>
          <w:b/>
        </w:rPr>
      </w:pPr>
      <w:r w:rsidRPr="00D35619">
        <w:rPr>
          <w:b/>
        </w:rPr>
        <w:t>Strategies</w:t>
      </w:r>
    </w:p>
    <w:p w14:paraId="4136E4A6" w14:textId="698E5A03" w:rsidR="00E10507" w:rsidRDefault="008674BC">
      <w:r>
        <w:t xml:space="preserve">Following are the key components of </w:t>
      </w:r>
      <w:r w:rsidR="00DA2B76">
        <w:t xml:space="preserve">the CIRTA </w:t>
      </w:r>
      <w:r>
        <w:t>strategic plan:</w:t>
      </w:r>
    </w:p>
    <w:p w14:paraId="7BD6A60E" w14:textId="01331F18" w:rsidR="00785E8B" w:rsidRDefault="004E3AF2" w:rsidP="00F071D1">
      <w:pPr>
        <w:pStyle w:val="ListParagraph"/>
        <w:numPr>
          <w:ilvl w:val="0"/>
          <w:numId w:val="3"/>
        </w:numPr>
      </w:pPr>
      <w:r>
        <w:t>Strengthen partnerships with other regional planning organizations such as the Indianapolis, Anderson and Muncie MPOs</w:t>
      </w:r>
      <w:r w:rsidR="00E255E1">
        <w:t>, as well as</w:t>
      </w:r>
      <w:r>
        <w:t xml:space="preserve"> </w:t>
      </w:r>
      <w:r w:rsidR="00E255E1">
        <w:t>the Indiana Department of Transportation (</w:t>
      </w:r>
      <w:r>
        <w:t>INDOT</w:t>
      </w:r>
      <w:r w:rsidR="00E255E1">
        <w:t>)</w:t>
      </w:r>
      <w:r>
        <w:t xml:space="preserve"> to provide smart transportation planning.</w:t>
      </w:r>
    </w:p>
    <w:p w14:paraId="71EE9975" w14:textId="3CACBE01" w:rsidR="008674BC" w:rsidRDefault="004E3AF2" w:rsidP="008674BC">
      <w:pPr>
        <w:pStyle w:val="ListParagraph"/>
        <w:numPr>
          <w:ilvl w:val="0"/>
          <w:numId w:val="2"/>
        </w:numPr>
      </w:pPr>
      <w:r>
        <w:t>Expand</w:t>
      </w:r>
      <w:r w:rsidR="008674BC">
        <w:t xml:space="preserve"> the Commuter Connect program</w:t>
      </w:r>
      <w:r>
        <w:t>, and potentially</w:t>
      </w:r>
      <w:r w:rsidR="00DA2B76">
        <w:t xml:space="preserve"> create park-and-ride lots throughout the region. </w:t>
      </w:r>
    </w:p>
    <w:p w14:paraId="6981FF95" w14:textId="073D590B" w:rsidR="008674BC" w:rsidRDefault="004E3AF2" w:rsidP="008674BC">
      <w:pPr>
        <w:pStyle w:val="ListParagraph"/>
        <w:numPr>
          <w:ilvl w:val="0"/>
          <w:numId w:val="2"/>
        </w:numPr>
      </w:pPr>
      <w:r>
        <w:t>Expand</w:t>
      </w:r>
      <w:r w:rsidR="008674BC">
        <w:t xml:space="preserve">, enhance and improve the County Connect program, which </w:t>
      </w:r>
      <w:r>
        <w:t>brings together the transit providers in the counties around Marion, to enhance efficiencies.</w:t>
      </w:r>
      <w:r w:rsidR="00DA2B76">
        <w:t xml:space="preserve"> </w:t>
      </w:r>
    </w:p>
    <w:p w14:paraId="369BBDB5" w14:textId="7F6B8F70" w:rsidR="004E3AF2" w:rsidRDefault="004E3AF2" w:rsidP="008674BC">
      <w:pPr>
        <w:pStyle w:val="ListParagraph"/>
        <w:numPr>
          <w:ilvl w:val="0"/>
          <w:numId w:val="2"/>
        </w:numPr>
      </w:pPr>
      <w:r>
        <w:t>Expand</w:t>
      </w:r>
      <w:r w:rsidR="008674BC">
        <w:t xml:space="preserve"> the Workforce Connect program</w:t>
      </w:r>
      <w:r w:rsidR="00E255E1">
        <w:t>,</w:t>
      </w:r>
      <w:r>
        <w:t xml:space="preserve"> which links workers in one county to jobs in another.</w:t>
      </w:r>
    </w:p>
    <w:p w14:paraId="456818D0" w14:textId="5C6AB31F" w:rsidR="008674BC" w:rsidRDefault="004E3AF2" w:rsidP="004E3AF2">
      <w:pPr>
        <w:pStyle w:val="ListParagraph"/>
        <w:numPr>
          <w:ilvl w:val="0"/>
          <w:numId w:val="2"/>
        </w:numPr>
      </w:pPr>
      <w:r>
        <w:t>Continue to</w:t>
      </w:r>
      <w:r w:rsidR="00DA2B76">
        <w:t xml:space="preserve"> improve transit funding, considering all possible funding mechanisms and opportunities</w:t>
      </w:r>
      <w:r>
        <w:t xml:space="preserve">, including public-private partnerships known </w:t>
      </w:r>
      <w:r w:rsidR="00835F42">
        <w:t xml:space="preserve">a </w:t>
      </w:r>
      <w:r>
        <w:t>Transportation Management Areas that can be funded via Economic Improvement Districts.</w:t>
      </w:r>
    </w:p>
    <w:p w14:paraId="14B4288E" w14:textId="66F74853" w:rsidR="008674BC" w:rsidRDefault="004E3AF2" w:rsidP="00B01EE5">
      <w:pPr>
        <w:pStyle w:val="ListParagraph"/>
        <w:numPr>
          <w:ilvl w:val="0"/>
          <w:numId w:val="2"/>
        </w:numPr>
      </w:pPr>
      <w:r>
        <w:t>Provide expertise and consulting services to area townships and counties as they explore dedicated transit funding via refere</w:t>
      </w:r>
      <w:r w:rsidR="0066790E">
        <w:t>nda or other methods</w:t>
      </w:r>
      <w:r w:rsidR="0061365E">
        <w:t xml:space="preserve">. </w:t>
      </w:r>
      <w:bookmarkStart w:id="0" w:name="_GoBack"/>
      <w:bookmarkEnd w:id="0"/>
    </w:p>
    <w:p w14:paraId="5E8483BC" w14:textId="5065A2E6" w:rsidR="00B362B5" w:rsidRDefault="0066790E" w:rsidP="008674BC">
      <w:pPr>
        <w:pStyle w:val="ListParagraph"/>
        <w:numPr>
          <w:ilvl w:val="0"/>
          <w:numId w:val="2"/>
        </w:numPr>
      </w:pPr>
      <w:r>
        <w:t>Provide valuable centralized services for smaller transit providers such</w:t>
      </w:r>
      <w:r w:rsidR="00B362B5">
        <w:t xml:space="preserve"> as data collection, scheduling</w:t>
      </w:r>
      <w:r w:rsidR="00781E91">
        <w:t xml:space="preserve"> and </w:t>
      </w:r>
      <w:r w:rsidR="00B362B5">
        <w:t xml:space="preserve">fare policies. </w:t>
      </w:r>
    </w:p>
    <w:p w14:paraId="4043F1EE" w14:textId="1711C0FF" w:rsidR="00CC2D8F" w:rsidRDefault="00CC2D8F" w:rsidP="008674BC">
      <w:pPr>
        <w:pStyle w:val="ListParagraph"/>
        <w:numPr>
          <w:ilvl w:val="0"/>
          <w:numId w:val="2"/>
        </w:numPr>
      </w:pPr>
      <w:r>
        <w:t>Act as a catalyst to develop ways in which to leverage and grow funding to create a regional funding mechanism and to be prepared to administer those funds for the benefit of the whole region.</w:t>
      </w:r>
    </w:p>
    <w:p w14:paraId="1CBEAD53" w14:textId="77777777" w:rsidR="00B362B5" w:rsidRDefault="00B362B5" w:rsidP="00B362B5"/>
    <w:p w14:paraId="19071CBE" w14:textId="77777777" w:rsidR="00781E91" w:rsidRDefault="00781E91" w:rsidP="00B362B5"/>
    <w:p w14:paraId="3C4B9633" w14:textId="45EC9D70" w:rsidR="00D774DE" w:rsidRDefault="000D6011">
      <w:r>
        <w:t>As one might suspect, o</w:t>
      </w:r>
      <w:r w:rsidR="00B362B5">
        <w:t xml:space="preserve">ver time, the pursuit of these strategies would require the growth and re-organization of CIRTA and its staff. That growth has been mapped out in a series of steps reaching well into the future; however, that growth will not be undertaken until the organization sees both the demand and funding opportunities for its expanded </w:t>
      </w:r>
      <w:r>
        <w:t>operations</w:t>
      </w:r>
      <w:r w:rsidR="00B362B5">
        <w:t xml:space="preserve">. </w:t>
      </w:r>
    </w:p>
    <w:sectPr w:rsidR="00D77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23F3"/>
    <w:multiLevelType w:val="hybridMultilevel"/>
    <w:tmpl w:val="721631DA"/>
    <w:lvl w:ilvl="0" w:tplc="9BA226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93954"/>
    <w:multiLevelType w:val="hybridMultilevel"/>
    <w:tmpl w:val="132E4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D20E9"/>
    <w:multiLevelType w:val="hybridMultilevel"/>
    <w:tmpl w:val="BF860C1C"/>
    <w:lvl w:ilvl="0" w:tplc="88BE4E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C390F"/>
    <w:multiLevelType w:val="hybridMultilevel"/>
    <w:tmpl w:val="7996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DE"/>
    <w:rsid w:val="000D6011"/>
    <w:rsid w:val="0012090C"/>
    <w:rsid w:val="00122934"/>
    <w:rsid w:val="00147226"/>
    <w:rsid w:val="001D466C"/>
    <w:rsid w:val="001F3C26"/>
    <w:rsid w:val="00347DB1"/>
    <w:rsid w:val="003740F7"/>
    <w:rsid w:val="00421E6A"/>
    <w:rsid w:val="004A4A5A"/>
    <w:rsid w:val="004C6B1D"/>
    <w:rsid w:val="004E3AF2"/>
    <w:rsid w:val="00577D03"/>
    <w:rsid w:val="005A64F4"/>
    <w:rsid w:val="005B4C46"/>
    <w:rsid w:val="005E3E50"/>
    <w:rsid w:val="0061365E"/>
    <w:rsid w:val="0066790E"/>
    <w:rsid w:val="006A00D7"/>
    <w:rsid w:val="007152DD"/>
    <w:rsid w:val="00721C0F"/>
    <w:rsid w:val="007225C3"/>
    <w:rsid w:val="0072561D"/>
    <w:rsid w:val="00760EFD"/>
    <w:rsid w:val="00781E91"/>
    <w:rsid w:val="00785E8B"/>
    <w:rsid w:val="00835F42"/>
    <w:rsid w:val="008674BC"/>
    <w:rsid w:val="00900F45"/>
    <w:rsid w:val="009F6867"/>
    <w:rsid w:val="00A105A1"/>
    <w:rsid w:val="00AB09C3"/>
    <w:rsid w:val="00AC770C"/>
    <w:rsid w:val="00B01EE5"/>
    <w:rsid w:val="00B362B5"/>
    <w:rsid w:val="00B52692"/>
    <w:rsid w:val="00BE2E68"/>
    <w:rsid w:val="00C128F8"/>
    <w:rsid w:val="00CC2D8F"/>
    <w:rsid w:val="00D35619"/>
    <w:rsid w:val="00D774DE"/>
    <w:rsid w:val="00D87C96"/>
    <w:rsid w:val="00DA2B76"/>
    <w:rsid w:val="00DD049C"/>
    <w:rsid w:val="00E10507"/>
    <w:rsid w:val="00E255E1"/>
    <w:rsid w:val="00F071D1"/>
    <w:rsid w:val="00F27381"/>
    <w:rsid w:val="00F3198F"/>
    <w:rsid w:val="00F576EA"/>
    <w:rsid w:val="00F7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AC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B1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E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E91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link w:val="NoSpacingChar"/>
    <w:uiPriority w:val="1"/>
    <w:qFormat/>
    <w:rsid w:val="00721C0F"/>
    <w:rPr>
      <w:rFonts w:eastAsiaTheme="majorEastAsia" w:cstheme="majorBidi"/>
    </w:rPr>
  </w:style>
  <w:style w:type="character" w:customStyle="1" w:styleId="NoSpacingChar">
    <w:name w:val="No Spacing Char"/>
    <w:basedOn w:val="DefaultParagraphFont"/>
    <w:link w:val="NoSpacing"/>
    <w:uiPriority w:val="1"/>
    <w:rsid w:val="00721C0F"/>
    <w:rPr>
      <w:rFonts w:eastAsiaTheme="majorEastAsia" w:cstheme="maj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4E3A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AF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AF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A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AF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B1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E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E91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link w:val="NoSpacingChar"/>
    <w:uiPriority w:val="1"/>
    <w:qFormat/>
    <w:rsid w:val="00721C0F"/>
    <w:rPr>
      <w:rFonts w:eastAsiaTheme="majorEastAsia" w:cstheme="majorBidi"/>
    </w:rPr>
  </w:style>
  <w:style w:type="character" w:customStyle="1" w:styleId="NoSpacingChar">
    <w:name w:val="No Spacing Char"/>
    <w:basedOn w:val="DefaultParagraphFont"/>
    <w:link w:val="NoSpacing"/>
    <w:uiPriority w:val="1"/>
    <w:rsid w:val="00721C0F"/>
    <w:rPr>
      <w:rFonts w:eastAsiaTheme="majorEastAsia" w:cstheme="maj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4E3A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AF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AF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A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A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Lori Kaplan</cp:lastModifiedBy>
  <cp:revision>4</cp:revision>
  <cp:lastPrinted>2017-06-01T13:49:00Z</cp:lastPrinted>
  <dcterms:created xsi:type="dcterms:W3CDTF">2017-06-01T13:50:00Z</dcterms:created>
  <dcterms:modified xsi:type="dcterms:W3CDTF">2017-06-21T20:08:00Z</dcterms:modified>
</cp:coreProperties>
</file>